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BF8C" w14:textId="17CED092" w:rsidR="0062709A" w:rsidRPr="004867B5" w:rsidRDefault="0062709A" w:rsidP="007378E4">
      <w:pPr>
        <w:pStyle w:val="BodyText"/>
        <w:contextualSpacing/>
        <w:rPr>
          <w:b/>
          <w:sz w:val="28"/>
          <w:szCs w:val="28"/>
          <w:u w:val="single"/>
        </w:rPr>
        <w:sectPr w:rsidR="0062709A" w:rsidRPr="004867B5" w:rsidSect="0062709A">
          <w:headerReference w:type="even" r:id="rId7"/>
          <w:headerReference w:type="default" r:id="rId8"/>
          <w:headerReference w:type="first" r:id="rId9"/>
          <w:pgSz w:w="12240" w:h="15840"/>
          <w:pgMar w:top="720" w:right="720" w:bottom="720" w:left="720" w:header="720" w:footer="720" w:gutter="0"/>
          <w:cols w:space="720"/>
          <w:docGrid w:linePitch="360"/>
        </w:sectPr>
      </w:pPr>
    </w:p>
    <w:p w14:paraId="2D8FC99F" w14:textId="3C7C6688" w:rsidR="00F92B0C" w:rsidRPr="00D33A55" w:rsidRDefault="00F92B0C" w:rsidP="007378E4">
      <w:pPr>
        <w:pStyle w:val="BodyText"/>
        <w:rPr>
          <w:b/>
          <w:sz w:val="20"/>
        </w:rPr>
      </w:pPr>
      <w:r w:rsidRPr="00D33A55">
        <w:rPr>
          <w:b/>
          <w:sz w:val="20"/>
        </w:rPr>
        <w:t xml:space="preserve">ELECTRICITY </w:t>
      </w:r>
      <w:r w:rsidR="009A1725" w:rsidRPr="009A1725">
        <w:rPr>
          <w:sz w:val="16"/>
        </w:rPr>
        <w:t>EFFECTIVE 2-2-24 RESOLUTION 242</w:t>
      </w:r>
      <w:r w:rsidR="009A1725">
        <w:rPr>
          <w:sz w:val="16"/>
        </w:rPr>
        <w:t>2</w:t>
      </w:r>
    </w:p>
    <w:p w14:paraId="411277D7" w14:textId="17435828" w:rsidR="007378E4" w:rsidRPr="00D33A55" w:rsidRDefault="007378E4" w:rsidP="007378E4">
      <w:pPr>
        <w:pStyle w:val="BodyText"/>
        <w:rPr>
          <w:b/>
          <w:i/>
          <w:sz w:val="20"/>
        </w:rPr>
      </w:pPr>
      <w:r w:rsidRPr="00D33A55">
        <w:rPr>
          <w:b/>
          <w:i/>
          <w:sz w:val="20"/>
        </w:rPr>
        <w:t>Residential</w:t>
      </w:r>
      <w:r w:rsidRPr="00D33A55">
        <w:rPr>
          <w:b/>
          <w:sz w:val="20"/>
        </w:rPr>
        <w:t xml:space="preserve">           </w:t>
      </w:r>
      <w:r w:rsidRPr="00D33A55">
        <w:rPr>
          <w:b/>
          <w:sz w:val="20"/>
        </w:rPr>
        <w:tab/>
      </w:r>
      <w:r w:rsidRPr="00D33A55">
        <w:rPr>
          <w:b/>
          <w:sz w:val="20"/>
        </w:rPr>
        <w:tab/>
      </w:r>
      <w:r w:rsidRPr="00D33A55">
        <w:rPr>
          <w:b/>
          <w:sz w:val="20"/>
        </w:rPr>
        <w:tab/>
      </w:r>
      <w:r w:rsidRPr="00D33A55">
        <w:rPr>
          <w:b/>
          <w:sz w:val="20"/>
        </w:rPr>
        <w:tab/>
      </w:r>
    </w:p>
    <w:p w14:paraId="7C8C47EC" w14:textId="6F16BC8B" w:rsidR="007378E4" w:rsidRPr="00D33A55" w:rsidRDefault="007378E4" w:rsidP="007378E4">
      <w:pPr>
        <w:pStyle w:val="BodyText"/>
        <w:rPr>
          <w:sz w:val="20"/>
        </w:rPr>
      </w:pPr>
      <w:r w:rsidRPr="00D33A55">
        <w:rPr>
          <w:sz w:val="20"/>
        </w:rPr>
        <w:t xml:space="preserve">          Fixed Charge               </w:t>
      </w:r>
      <w:r w:rsidRPr="00D33A55">
        <w:rPr>
          <w:sz w:val="20"/>
        </w:rPr>
        <w:tab/>
        <w:t xml:space="preserve">      </w:t>
      </w:r>
      <w:r w:rsidR="00A9776E">
        <w:rPr>
          <w:sz w:val="20"/>
        </w:rPr>
        <w:t xml:space="preserve">  </w:t>
      </w:r>
      <w:r w:rsidRPr="00D33A55">
        <w:rPr>
          <w:sz w:val="20"/>
        </w:rPr>
        <w:t>$17.</w:t>
      </w:r>
      <w:r w:rsidR="00A56800" w:rsidRPr="00D33A55">
        <w:rPr>
          <w:sz w:val="20"/>
        </w:rPr>
        <w:t>75</w:t>
      </w:r>
    </w:p>
    <w:p w14:paraId="2CB01A41" w14:textId="4677CBA1" w:rsidR="007378E4" w:rsidRPr="00D33A55" w:rsidRDefault="007378E4" w:rsidP="007378E4">
      <w:pPr>
        <w:pStyle w:val="BodyText"/>
        <w:rPr>
          <w:sz w:val="20"/>
        </w:rPr>
      </w:pPr>
      <w:r w:rsidRPr="00D33A55">
        <w:rPr>
          <w:sz w:val="20"/>
        </w:rPr>
        <w:t xml:space="preserve">          Energy Charge 1-1000kWh    </w:t>
      </w:r>
      <w:r w:rsidR="00A9776E">
        <w:rPr>
          <w:sz w:val="20"/>
        </w:rPr>
        <w:t xml:space="preserve">        </w:t>
      </w:r>
      <w:r w:rsidRPr="00D33A55">
        <w:rPr>
          <w:sz w:val="20"/>
        </w:rPr>
        <w:t>0.07</w:t>
      </w:r>
      <w:r w:rsidR="00A56800" w:rsidRPr="00D33A55">
        <w:rPr>
          <w:sz w:val="20"/>
        </w:rPr>
        <w:t>63</w:t>
      </w:r>
    </w:p>
    <w:p w14:paraId="784630F2" w14:textId="7CCBB953" w:rsidR="007F3CAC" w:rsidRPr="00D33A55" w:rsidRDefault="007F3CAC" w:rsidP="007F3CAC">
      <w:pPr>
        <w:pStyle w:val="BodyText"/>
        <w:rPr>
          <w:sz w:val="20"/>
        </w:rPr>
      </w:pPr>
      <w:r w:rsidRPr="00D33A55">
        <w:rPr>
          <w:sz w:val="20"/>
        </w:rPr>
        <w:t xml:space="preserve">          Energy Charge 1000+kWh   </w:t>
      </w:r>
      <w:r w:rsidRPr="00D33A55">
        <w:rPr>
          <w:sz w:val="20"/>
        </w:rPr>
        <w:tab/>
        <w:t xml:space="preserve">   </w:t>
      </w:r>
      <w:r w:rsidR="00A9776E">
        <w:rPr>
          <w:sz w:val="20"/>
        </w:rPr>
        <w:t xml:space="preserve">      </w:t>
      </w:r>
      <w:r w:rsidRPr="00D33A55">
        <w:rPr>
          <w:sz w:val="20"/>
        </w:rPr>
        <w:t>0.0</w:t>
      </w:r>
      <w:r w:rsidR="00157E6B" w:rsidRPr="00D33A55">
        <w:rPr>
          <w:sz w:val="20"/>
        </w:rPr>
        <w:t>5</w:t>
      </w:r>
      <w:r w:rsidR="00A56800" w:rsidRPr="00D33A55">
        <w:rPr>
          <w:sz w:val="20"/>
        </w:rPr>
        <w:t>95</w:t>
      </w:r>
    </w:p>
    <w:p w14:paraId="37D0A5F5" w14:textId="2E919D30" w:rsidR="007F3CAC" w:rsidRPr="00D33A55" w:rsidRDefault="007F3CAC" w:rsidP="007F3CAC">
      <w:pPr>
        <w:pStyle w:val="BodyText"/>
        <w:rPr>
          <w:sz w:val="20"/>
        </w:rPr>
      </w:pPr>
      <w:r w:rsidRPr="00D33A55">
        <w:rPr>
          <w:sz w:val="20"/>
        </w:rPr>
        <w:t xml:space="preserve">          Energy Charge 1-1000kWh Sum   </w:t>
      </w:r>
      <w:r w:rsidR="00A9776E">
        <w:rPr>
          <w:sz w:val="20"/>
        </w:rPr>
        <w:t xml:space="preserve"> </w:t>
      </w:r>
      <w:r w:rsidRPr="00D33A55">
        <w:rPr>
          <w:sz w:val="20"/>
        </w:rPr>
        <w:t>0.0</w:t>
      </w:r>
      <w:r w:rsidR="00A56800" w:rsidRPr="00D33A55">
        <w:rPr>
          <w:sz w:val="20"/>
        </w:rPr>
        <w:t>82</w:t>
      </w:r>
    </w:p>
    <w:p w14:paraId="2EEE5EA0" w14:textId="3C965CEE" w:rsidR="007F3CAC" w:rsidRPr="00D33A55" w:rsidRDefault="007F3CAC" w:rsidP="007378E4">
      <w:pPr>
        <w:pStyle w:val="BodyText"/>
        <w:rPr>
          <w:i/>
          <w:sz w:val="20"/>
        </w:rPr>
      </w:pPr>
      <w:r w:rsidRPr="00D33A55">
        <w:rPr>
          <w:sz w:val="20"/>
        </w:rPr>
        <w:t xml:space="preserve">          Energy Charge 1000+kWh Sum    </w:t>
      </w:r>
      <w:r w:rsidR="00707084" w:rsidRPr="00D33A55">
        <w:rPr>
          <w:sz w:val="20"/>
        </w:rPr>
        <w:t xml:space="preserve"> </w:t>
      </w:r>
      <w:r w:rsidRPr="00D33A55">
        <w:rPr>
          <w:sz w:val="20"/>
        </w:rPr>
        <w:t>0.0</w:t>
      </w:r>
      <w:r w:rsidR="00157E6B" w:rsidRPr="00D33A55">
        <w:rPr>
          <w:sz w:val="20"/>
        </w:rPr>
        <w:t>7</w:t>
      </w:r>
      <w:r w:rsidR="00A56800" w:rsidRPr="00D33A55">
        <w:rPr>
          <w:sz w:val="20"/>
        </w:rPr>
        <w:t>32</w:t>
      </w:r>
    </w:p>
    <w:p w14:paraId="0E7D187F" w14:textId="77777777" w:rsidR="00F92B0C" w:rsidRPr="00D33A55" w:rsidRDefault="00F92B0C" w:rsidP="00A47731">
      <w:pPr>
        <w:pStyle w:val="BodyText"/>
        <w:rPr>
          <w:b/>
          <w:i/>
          <w:sz w:val="20"/>
        </w:rPr>
      </w:pPr>
    </w:p>
    <w:p w14:paraId="64C71CB2" w14:textId="0F16C809" w:rsidR="00A47731" w:rsidRPr="00D33A55" w:rsidRDefault="00A47731" w:rsidP="00A47731">
      <w:pPr>
        <w:pStyle w:val="BodyText"/>
        <w:rPr>
          <w:i/>
          <w:sz w:val="20"/>
        </w:rPr>
      </w:pPr>
      <w:r w:rsidRPr="00D33A55">
        <w:rPr>
          <w:b/>
          <w:i/>
          <w:sz w:val="20"/>
        </w:rPr>
        <w:t>Residential</w:t>
      </w:r>
      <w:r w:rsidR="0062709A" w:rsidRPr="00D33A55">
        <w:rPr>
          <w:b/>
          <w:i/>
          <w:sz w:val="20"/>
        </w:rPr>
        <w:t xml:space="preserve"> -</w:t>
      </w:r>
      <w:r w:rsidRPr="00D33A55">
        <w:rPr>
          <w:b/>
          <w:i/>
          <w:sz w:val="20"/>
        </w:rPr>
        <w:t xml:space="preserve"> out of City Limits</w:t>
      </w:r>
      <w:r w:rsidRPr="00D33A55">
        <w:rPr>
          <w:sz w:val="20"/>
        </w:rPr>
        <w:t xml:space="preserve">            </w:t>
      </w:r>
    </w:p>
    <w:p w14:paraId="45A4CB14" w14:textId="6E9F70E4" w:rsidR="00A47731" w:rsidRPr="00D33A55" w:rsidRDefault="00A47731" w:rsidP="00A47731">
      <w:pPr>
        <w:pStyle w:val="BodyText"/>
        <w:rPr>
          <w:sz w:val="20"/>
        </w:rPr>
      </w:pPr>
      <w:r w:rsidRPr="00D33A55">
        <w:rPr>
          <w:sz w:val="20"/>
        </w:rPr>
        <w:t xml:space="preserve">          Fixed Charge               </w:t>
      </w:r>
      <w:r w:rsidRPr="00D33A55">
        <w:rPr>
          <w:sz w:val="20"/>
        </w:rPr>
        <w:tab/>
        <w:t xml:space="preserve">         $19.50</w:t>
      </w:r>
    </w:p>
    <w:p w14:paraId="5E0FA61D" w14:textId="39B90C03" w:rsidR="00A47731" w:rsidRPr="00D33A55" w:rsidRDefault="00A47731" w:rsidP="00A47731">
      <w:pPr>
        <w:pStyle w:val="BodyText"/>
        <w:rPr>
          <w:sz w:val="20"/>
        </w:rPr>
      </w:pPr>
      <w:r w:rsidRPr="00D33A55">
        <w:rPr>
          <w:sz w:val="20"/>
        </w:rPr>
        <w:t xml:space="preserve">          Energy Charge 1-1000kWh     </w:t>
      </w:r>
      <w:r w:rsidR="00A9776E">
        <w:rPr>
          <w:sz w:val="20"/>
        </w:rPr>
        <w:t xml:space="preserve">         </w:t>
      </w:r>
      <w:r w:rsidRPr="00D33A55">
        <w:rPr>
          <w:sz w:val="20"/>
        </w:rPr>
        <w:t>0.084</w:t>
      </w:r>
    </w:p>
    <w:p w14:paraId="19649D4D" w14:textId="0A4AC58C" w:rsidR="00A47731" w:rsidRPr="00D33A55" w:rsidRDefault="00A47731" w:rsidP="00A47731">
      <w:pPr>
        <w:pStyle w:val="BodyText"/>
        <w:rPr>
          <w:sz w:val="20"/>
        </w:rPr>
      </w:pPr>
      <w:r w:rsidRPr="00D33A55">
        <w:rPr>
          <w:sz w:val="20"/>
        </w:rPr>
        <w:t xml:space="preserve">          Energy Charge 1000+kWh   </w:t>
      </w:r>
      <w:r w:rsidRPr="00D33A55">
        <w:rPr>
          <w:sz w:val="20"/>
        </w:rPr>
        <w:tab/>
        <w:t xml:space="preserve">  </w:t>
      </w:r>
      <w:r w:rsidR="00A9776E">
        <w:rPr>
          <w:sz w:val="20"/>
        </w:rPr>
        <w:t xml:space="preserve">        </w:t>
      </w:r>
      <w:r w:rsidRPr="00D33A55">
        <w:rPr>
          <w:sz w:val="20"/>
        </w:rPr>
        <w:t xml:space="preserve"> 0.065</w:t>
      </w:r>
    </w:p>
    <w:p w14:paraId="43F342A1" w14:textId="31D1B11F" w:rsidR="00A47731" w:rsidRPr="00D33A55" w:rsidRDefault="00A47731" w:rsidP="00A47731">
      <w:pPr>
        <w:pStyle w:val="BodyText"/>
        <w:rPr>
          <w:sz w:val="20"/>
        </w:rPr>
      </w:pPr>
      <w:r w:rsidRPr="00D33A55">
        <w:rPr>
          <w:sz w:val="20"/>
        </w:rPr>
        <w:t xml:space="preserve">          Energy Charge 1-1000kWh Sum      0.090</w:t>
      </w:r>
    </w:p>
    <w:p w14:paraId="099C392A" w14:textId="4AE585D8" w:rsidR="00F92B0C" w:rsidRPr="00D33A55" w:rsidRDefault="00A47731" w:rsidP="007378E4">
      <w:pPr>
        <w:pStyle w:val="BodyText"/>
        <w:rPr>
          <w:i/>
          <w:sz w:val="20"/>
        </w:rPr>
        <w:sectPr w:rsidR="00F92B0C" w:rsidRPr="00D33A55" w:rsidSect="0062709A">
          <w:type w:val="continuous"/>
          <w:pgSz w:w="12240" w:h="15840"/>
          <w:pgMar w:top="720" w:right="720" w:bottom="720" w:left="720" w:header="720" w:footer="720" w:gutter="0"/>
          <w:cols w:num="2" w:space="720"/>
          <w:docGrid w:linePitch="360"/>
        </w:sectPr>
      </w:pPr>
      <w:r w:rsidRPr="00D33A55">
        <w:rPr>
          <w:sz w:val="20"/>
        </w:rPr>
        <w:t xml:space="preserve">          Energy Charge 1000+kWh Sum       0.0805</w:t>
      </w:r>
    </w:p>
    <w:p w14:paraId="5CFB5FA6" w14:textId="4B565AC8" w:rsidR="00F92B0C" w:rsidRPr="00D33A55" w:rsidRDefault="00F92B0C" w:rsidP="007378E4">
      <w:pPr>
        <w:pStyle w:val="BodyText"/>
        <w:rPr>
          <w:i/>
          <w:sz w:val="20"/>
        </w:rPr>
      </w:pPr>
      <w:r w:rsidRPr="00D33A55">
        <w:rPr>
          <w:i/>
          <w:sz w:val="20"/>
        </w:rPr>
        <w:tab/>
      </w:r>
    </w:p>
    <w:p w14:paraId="0E787A04" w14:textId="77777777" w:rsidR="0062709A" w:rsidRPr="00D33A55" w:rsidRDefault="0062709A" w:rsidP="007378E4">
      <w:pPr>
        <w:pStyle w:val="BodyText"/>
        <w:rPr>
          <w:i/>
          <w:sz w:val="20"/>
        </w:rPr>
        <w:sectPr w:rsidR="0062709A" w:rsidRPr="00D33A55" w:rsidSect="0062709A">
          <w:type w:val="continuous"/>
          <w:pgSz w:w="12240" w:h="15840"/>
          <w:pgMar w:top="720" w:right="720" w:bottom="720" w:left="720" w:header="720" w:footer="720" w:gutter="0"/>
          <w:cols w:space="720"/>
          <w:docGrid w:linePitch="360"/>
        </w:sectPr>
      </w:pPr>
    </w:p>
    <w:p w14:paraId="595BBA0F" w14:textId="7695F2EF" w:rsidR="007378E4" w:rsidRPr="00D33A55" w:rsidRDefault="001150CA" w:rsidP="007378E4">
      <w:pPr>
        <w:pStyle w:val="BodyText"/>
        <w:rPr>
          <w:b/>
          <w:i/>
          <w:sz w:val="20"/>
        </w:rPr>
      </w:pPr>
      <w:r w:rsidRPr="00D33A55">
        <w:rPr>
          <w:b/>
          <w:i/>
          <w:sz w:val="20"/>
        </w:rPr>
        <w:t>Commercial Single Phase</w:t>
      </w:r>
      <w:r w:rsidR="007378E4" w:rsidRPr="00D33A55">
        <w:rPr>
          <w:b/>
          <w:sz w:val="20"/>
        </w:rPr>
        <w:t xml:space="preserve">           </w:t>
      </w:r>
      <w:r w:rsidR="007378E4" w:rsidRPr="00D33A55">
        <w:rPr>
          <w:b/>
          <w:sz w:val="20"/>
        </w:rPr>
        <w:tab/>
      </w:r>
      <w:r w:rsidR="007378E4" w:rsidRPr="00D33A55">
        <w:rPr>
          <w:b/>
          <w:sz w:val="20"/>
        </w:rPr>
        <w:tab/>
      </w:r>
      <w:r w:rsidR="007378E4" w:rsidRPr="00D33A55">
        <w:rPr>
          <w:b/>
          <w:sz w:val="20"/>
        </w:rPr>
        <w:tab/>
      </w:r>
    </w:p>
    <w:p w14:paraId="2EFDBE06" w14:textId="407E6CC1" w:rsidR="007378E4" w:rsidRPr="00D33A55" w:rsidRDefault="007378E4" w:rsidP="007378E4">
      <w:pPr>
        <w:pStyle w:val="BodyText"/>
        <w:rPr>
          <w:sz w:val="20"/>
        </w:rPr>
      </w:pPr>
      <w:r w:rsidRPr="00D33A55">
        <w:rPr>
          <w:sz w:val="20"/>
        </w:rPr>
        <w:t xml:space="preserve">          Fixed Charge               </w:t>
      </w:r>
      <w:r w:rsidR="0062709A" w:rsidRPr="00D33A55">
        <w:rPr>
          <w:sz w:val="20"/>
        </w:rPr>
        <w:t xml:space="preserve">                  </w:t>
      </w:r>
      <w:r w:rsidRPr="00D33A55">
        <w:rPr>
          <w:sz w:val="20"/>
        </w:rPr>
        <w:t>$</w:t>
      </w:r>
      <w:r w:rsidR="00D7759F" w:rsidRPr="00D33A55">
        <w:rPr>
          <w:sz w:val="20"/>
        </w:rPr>
        <w:t>2</w:t>
      </w:r>
      <w:r w:rsidR="00A56800" w:rsidRPr="00D33A55">
        <w:rPr>
          <w:sz w:val="20"/>
        </w:rPr>
        <w:t>4.25</w:t>
      </w:r>
    </w:p>
    <w:p w14:paraId="32EFE0D4" w14:textId="5F362E23" w:rsidR="00D7759F" w:rsidRPr="00D33A55" w:rsidRDefault="00D7759F" w:rsidP="00D7759F">
      <w:pPr>
        <w:pStyle w:val="BodyText"/>
        <w:rPr>
          <w:sz w:val="20"/>
        </w:rPr>
      </w:pPr>
      <w:r w:rsidRPr="00D33A55">
        <w:rPr>
          <w:sz w:val="20"/>
        </w:rPr>
        <w:t xml:space="preserve">          Energy Charge 1-</w:t>
      </w:r>
      <w:r w:rsidR="00707084" w:rsidRPr="00D33A55">
        <w:rPr>
          <w:sz w:val="20"/>
        </w:rPr>
        <w:t>2</w:t>
      </w:r>
      <w:r w:rsidRPr="00D33A55">
        <w:rPr>
          <w:sz w:val="20"/>
        </w:rPr>
        <w:t xml:space="preserve">000kWh </w:t>
      </w:r>
      <w:r w:rsidR="0062709A" w:rsidRPr="00D33A55">
        <w:rPr>
          <w:sz w:val="20"/>
        </w:rPr>
        <w:t xml:space="preserve">        </w:t>
      </w:r>
      <w:r w:rsidRPr="00D33A55">
        <w:rPr>
          <w:sz w:val="20"/>
        </w:rPr>
        <w:t xml:space="preserve">   0.0</w:t>
      </w:r>
      <w:r w:rsidR="001867CC" w:rsidRPr="00D33A55">
        <w:rPr>
          <w:sz w:val="20"/>
        </w:rPr>
        <w:t>8</w:t>
      </w:r>
      <w:r w:rsidR="00A56800" w:rsidRPr="00D33A55">
        <w:rPr>
          <w:sz w:val="20"/>
        </w:rPr>
        <w:t>9</w:t>
      </w:r>
    </w:p>
    <w:p w14:paraId="3790E1B5" w14:textId="02AF82EA" w:rsidR="00D7759F" w:rsidRPr="00D33A55" w:rsidRDefault="00D7759F" w:rsidP="00D7759F">
      <w:pPr>
        <w:pStyle w:val="BodyText"/>
        <w:rPr>
          <w:sz w:val="20"/>
        </w:rPr>
      </w:pPr>
      <w:r w:rsidRPr="00D33A55">
        <w:rPr>
          <w:sz w:val="20"/>
        </w:rPr>
        <w:t xml:space="preserve">          Energy Charge </w:t>
      </w:r>
      <w:r w:rsidR="00707084" w:rsidRPr="00D33A55">
        <w:rPr>
          <w:sz w:val="20"/>
        </w:rPr>
        <w:t>2</w:t>
      </w:r>
      <w:r w:rsidRPr="00D33A55">
        <w:rPr>
          <w:sz w:val="20"/>
        </w:rPr>
        <w:t xml:space="preserve">000+kWh  </w:t>
      </w:r>
      <w:r w:rsidR="0062709A" w:rsidRPr="00D33A55">
        <w:rPr>
          <w:sz w:val="20"/>
        </w:rPr>
        <w:t xml:space="preserve">           </w:t>
      </w:r>
      <w:r w:rsidRPr="00D33A55">
        <w:rPr>
          <w:sz w:val="20"/>
        </w:rPr>
        <w:t>0.0</w:t>
      </w:r>
      <w:r w:rsidR="00A56800" w:rsidRPr="00D33A55">
        <w:rPr>
          <w:sz w:val="20"/>
        </w:rPr>
        <w:t>62</w:t>
      </w:r>
    </w:p>
    <w:p w14:paraId="4C2FBB8A" w14:textId="07F29930" w:rsidR="00D7759F" w:rsidRPr="00D33A55" w:rsidRDefault="00D7759F" w:rsidP="00D7759F">
      <w:pPr>
        <w:pStyle w:val="BodyText"/>
        <w:rPr>
          <w:sz w:val="20"/>
        </w:rPr>
      </w:pPr>
      <w:r w:rsidRPr="00D33A55">
        <w:rPr>
          <w:sz w:val="20"/>
        </w:rPr>
        <w:t xml:space="preserve">          Energy Charge </w:t>
      </w:r>
      <w:r w:rsidR="00707084" w:rsidRPr="00D33A55">
        <w:rPr>
          <w:sz w:val="20"/>
        </w:rPr>
        <w:t>1-2</w:t>
      </w:r>
      <w:r w:rsidRPr="00D33A55">
        <w:rPr>
          <w:sz w:val="20"/>
        </w:rPr>
        <w:t>000kWh Sum    0.0</w:t>
      </w:r>
      <w:r w:rsidR="00A56800" w:rsidRPr="00D33A55">
        <w:rPr>
          <w:sz w:val="20"/>
        </w:rPr>
        <w:t>93</w:t>
      </w:r>
    </w:p>
    <w:p w14:paraId="02A86F01" w14:textId="00EB70A0" w:rsidR="00D7759F" w:rsidRPr="00D33A55" w:rsidRDefault="00D7759F" w:rsidP="00D7759F">
      <w:pPr>
        <w:pStyle w:val="BodyText"/>
        <w:rPr>
          <w:i/>
          <w:sz w:val="20"/>
        </w:rPr>
      </w:pPr>
      <w:r w:rsidRPr="00D33A55">
        <w:rPr>
          <w:sz w:val="20"/>
        </w:rPr>
        <w:t xml:space="preserve">          Energy Charge </w:t>
      </w:r>
      <w:r w:rsidR="00707084" w:rsidRPr="00D33A55">
        <w:rPr>
          <w:sz w:val="20"/>
        </w:rPr>
        <w:t>2</w:t>
      </w:r>
      <w:r w:rsidRPr="00D33A55">
        <w:rPr>
          <w:sz w:val="20"/>
        </w:rPr>
        <w:t xml:space="preserve">000+kWh Sum  </w:t>
      </w:r>
      <w:r w:rsidR="00707084" w:rsidRPr="00D33A55">
        <w:rPr>
          <w:sz w:val="20"/>
        </w:rPr>
        <w:t xml:space="preserve">   </w:t>
      </w:r>
      <w:r w:rsidRPr="00D33A55">
        <w:rPr>
          <w:sz w:val="20"/>
        </w:rPr>
        <w:t>0.0</w:t>
      </w:r>
      <w:r w:rsidR="00A56800" w:rsidRPr="00D33A55">
        <w:rPr>
          <w:sz w:val="20"/>
        </w:rPr>
        <w:t>66</w:t>
      </w:r>
    </w:p>
    <w:p w14:paraId="27843C13" w14:textId="579520C3" w:rsidR="007F1032" w:rsidRPr="00D33A55" w:rsidRDefault="007F1032" w:rsidP="007F1032">
      <w:pPr>
        <w:pStyle w:val="BodyText"/>
        <w:rPr>
          <w:b/>
          <w:i/>
          <w:sz w:val="20"/>
        </w:rPr>
      </w:pPr>
      <w:r w:rsidRPr="00D33A55">
        <w:rPr>
          <w:b/>
          <w:i/>
          <w:sz w:val="20"/>
        </w:rPr>
        <w:t>Commercial Single Phase</w:t>
      </w:r>
      <w:r w:rsidR="004867B5" w:rsidRPr="00D33A55">
        <w:rPr>
          <w:b/>
          <w:i/>
          <w:sz w:val="20"/>
        </w:rPr>
        <w:t xml:space="preserve"> -</w:t>
      </w:r>
      <w:r w:rsidRPr="00D33A55">
        <w:rPr>
          <w:b/>
          <w:i/>
          <w:sz w:val="20"/>
        </w:rPr>
        <w:t xml:space="preserve"> out of City Limit</w:t>
      </w:r>
      <w:r w:rsidRPr="00D33A55">
        <w:rPr>
          <w:b/>
          <w:sz w:val="20"/>
        </w:rPr>
        <w:tab/>
      </w:r>
    </w:p>
    <w:p w14:paraId="17017AA0" w14:textId="63AB81F1" w:rsidR="007F1032" w:rsidRPr="00D33A55" w:rsidRDefault="007F1032" w:rsidP="007F1032">
      <w:pPr>
        <w:pStyle w:val="BodyText"/>
        <w:rPr>
          <w:sz w:val="20"/>
        </w:rPr>
      </w:pPr>
      <w:r w:rsidRPr="00D33A55">
        <w:rPr>
          <w:sz w:val="20"/>
        </w:rPr>
        <w:t xml:space="preserve">          Fixed Charge                </w:t>
      </w:r>
      <w:r w:rsidRPr="00D33A55">
        <w:rPr>
          <w:sz w:val="20"/>
        </w:rPr>
        <w:tab/>
      </w:r>
      <w:r w:rsidR="00A9776E">
        <w:rPr>
          <w:sz w:val="20"/>
        </w:rPr>
        <w:t xml:space="preserve">       </w:t>
      </w:r>
      <w:r w:rsidRPr="00D33A55">
        <w:rPr>
          <w:sz w:val="20"/>
        </w:rPr>
        <w:t xml:space="preserve"> $26.68</w:t>
      </w:r>
    </w:p>
    <w:p w14:paraId="2EC9F7CF" w14:textId="150597EB" w:rsidR="007F1032" w:rsidRPr="00D33A55" w:rsidRDefault="007F1032" w:rsidP="007F1032">
      <w:pPr>
        <w:pStyle w:val="BodyText"/>
        <w:rPr>
          <w:sz w:val="20"/>
        </w:rPr>
      </w:pPr>
      <w:r w:rsidRPr="00D33A55">
        <w:rPr>
          <w:sz w:val="20"/>
        </w:rPr>
        <w:t xml:space="preserve">         </w:t>
      </w:r>
      <w:r w:rsidR="0062709A" w:rsidRPr="00D33A55">
        <w:rPr>
          <w:sz w:val="20"/>
        </w:rPr>
        <w:t xml:space="preserve"> </w:t>
      </w:r>
      <w:r w:rsidRPr="00D33A55">
        <w:rPr>
          <w:sz w:val="20"/>
        </w:rPr>
        <w:t xml:space="preserve">Energy Charge 1-2000kWh     </w:t>
      </w:r>
      <w:r w:rsidR="00A9776E">
        <w:rPr>
          <w:sz w:val="20"/>
        </w:rPr>
        <w:t xml:space="preserve">       </w:t>
      </w:r>
      <w:r w:rsidRPr="00D33A55">
        <w:rPr>
          <w:sz w:val="20"/>
        </w:rPr>
        <w:t xml:space="preserve"> 0.098</w:t>
      </w:r>
    </w:p>
    <w:p w14:paraId="15349612" w14:textId="0FBE5D15" w:rsidR="007F1032" w:rsidRPr="00D33A55" w:rsidRDefault="007F1032" w:rsidP="007F1032">
      <w:pPr>
        <w:pStyle w:val="BodyText"/>
        <w:rPr>
          <w:sz w:val="20"/>
        </w:rPr>
      </w:pPr>
      <w:r w:rsidRPr="00D33A55">
        <w:rPr>
          <w:sz w:val="20"/>
        </w:rPr>
        <w:t xml:space="preserve">          Energy Charge 2000+kWh   </w:t>
      </w:r>
      <w:r w:rsidRPr="00D33A55">
        <w:rPr>
          <w:sz w:val="20"/>
        </w:rPr>
        <w:tab/>
        <w:t xml:space="preserve">  </w:t>
      </w:r>
      <w:r w:rsidR="00A9776E">
        <w:rPr>
          <w:sz w:val="20"/>
        </w:rPr>
        <w:t xml:space="preserve">        </w:t>
      </w:r>
      <w:r w:rsidRPr="00D33A55">
        <w:rPr>
          <w:sz w:val="20"/>
        </w:rPr>
        <w:t>0.0682</w:t>
      </w:r>
    </w:p>
    <w:p w14:paraId="1D6DEA29" w14:textId="51FCB5EF" w:rsidR="007F1032" w:rsidRPr="00D33A55" w:rsidRDefault="007F1032" w:rsidP="007F1032">
      <w:pPr>
        <w:pStyle w:val="BodyText"/>
        <w:rPr>
          <w:sz w:val="20"/>
        </w:rPr>
      </w:pPr>
      <w:r w:rsidRPr="00D33A55">
        <w:rPr>
          <w:sz w:val="20"/>
        </w:rPr>
        <w:t xml:space="preserve">          Energy Charge 1-2000kWh Sum     0.1023</w:t>
      </w:r>
    </w:p>
    <w:p w14:paraId="3DDCD7CA" w14:textId="23232769" w:rsidR="0062709A" w:rsidRPr="00D33A55" w:rsidRDefault="007F1032" w:rsidP="0000586A">
      <w:pPr>
        <w:pStyle w:val="BodyText"/>
        <w:rPr>
          <w:i/>
          <w:sz w:val="20"/>
        </w:rPr>
        <w:sectPr w:rsidR="0062709A" w:rsidRPr="00D33A55" w:rsidSect="0062709A">
          <w:type w:val="continuous"/>
          <w:pgSz w:w="12240" w:h="15840"/>
          <w:pgMar w:top="720" w:right="720" w:bottom="720" w:left="720" w:header="720" w:footer="720" w:gutter="0"/>
          <w:cols w:num="2" w:space="720"/>
          <w:docGrid w:linePitch="360"/>
        </w:sectPr>
      </w:pPr>
      <w:r w:rsidRPr="00D33A55">
        <w:rPr>
          <w:sz w:val="20"/>
        </w:rPr>
        <w:t xml:space="preserve">          Energy Charge 2000+kWh Sum      0.072</w:t>
      </w:r>
      <w:r w:rsidR="001416F5" w:rsidRPr="00D33A55">
        <w:rPr>
          <w:sz w:val="20"/>
        </w:rPr>
        <w:t>6</w:t>
      </w:r>
    </w:p>
    <w:p w14:paraId="501ECA17" w14:textId="77777777" w:rsidR="0065470E" w:rsidRPr="00D33A55" w:rsidRDefault="0065470E" w:rsidP="0000586A">
      <w:pPr>
        <w:pStyle w:val="BodyText"/>
        <w:rPr>
          <w:i/>
          <w:sz w:val="20"/>
        </w:rPr>
        <w:sectPr w:rsidR="0065470E" w:rsidRPr="00D33A55" w:rsidSect="0062709A">
          <w:type w:val="continuous"/>
          <w:pgSz w:w="12240" w:h="15840"/>
          <w:pgMar w:top="720" w:right="720" w:bottom="720" w:left="720" w:header="720" w:footer="720" w:gutter="0"/>
          <w:cols w:space="720"/>
          <w:docGrid w:linePitch="360"/>
        </w:sectPr>
      </w:pPr>
    </w:p>
    <w:p w14:paraId="133AC22B" w14:textId="7804CA06" w:rsidR="0000586A" w:rsidRPr="00D33A55" w:rsidRDefault="0000586A" w:rsidP="0000586A">
      <w:pPr>
        <w:pStyle w:val="BodyText"/>
        <w:rPr>
          <w:b/>
          <w:i/>
          <w:sz w:val="20"/>
        </w:rPr>
      </w:pPr>
      <w:r w:rsidRPr="00D33A55">
        <w:rPr>
          <w:b/>
          <w:i/>
          <w:sz w:val="20"/>
        </w:rPr>
        <w:t xml:space="preserve">Commercial </w:t>
      </w:r>
      <w:r w:rsidR="00EB63AF" w:rsidRPr="00D33A55">
        <w:rPr>
          <w:b/>
          <w:i/>
          <w:sz w:val="20"/>
        </w:rPr>
        <w:t>Three</w:t>
      </w:r>
      <w:r w:rsidRPr="00D33A55">
        <w:rPr>
          <w:b/>
          <w:i/>
          <w:sz w:val="20"/>
        </w:rPr>
        <w:t xml:space="preserve"> Phase</w:t>
      </w:r>
      <w:r w:rsidRPr="00D33A55">
        <w:rPr>
          <w:b/>
          <w:sz w:val="20"/>
        </w:rPr>
        <w:t xml:space="preserve">            </w:t>
      </w:r>
      <w:r w:rsidRPr="00D33A55">
        <w:rPr>
          <w:b/>
          <w:sz w:val="20"/>
        </w:rPr>
        <w:tab/>
      </w:r>
      <w:r w:rsidRPr="00D33A55">
        <w:rPr>
          <w:b/>
          <w:sz w:val="20"/>
        </w:rPr>
        <w:tab/>
      </w:r>
      <w:r w:rsidRPr="00D33A55">
        <w:rPr>
          <w:b/>
          <w:sz w:val="20"/>
        </w:rPr>
        <w:tab/>
      </w:r>
    </w:p>
    <w:p w14:paraId="5037B9C5" w14:textId="5477DFEE" w:rsidR="0000586A" w:rsidRPr="00D33A55" w:rsidRDefault="0000586A" w:rsidP="0000586A">
      <w:pPr>
        <w:pStyle w:val="BodyText"/>
        <w:rPr>
          <w:sz w:val="20"/>
        </w:rPr>
      </w:pPr>
      <w:r w:rsidRPr="00D33A55">
        <w:rPr>
          <w:sz w:val="20"/>
        </w:rPr>
        <w:t xml:space="preserve">          Fixed Charge                </w:t>
      </w:r>
      <w:r w:rsidR="00A9776E">
        <w:rPr>
          <w:sz w:val="20"/>
        </w:rPr>
        <w:t xml:space="preserve">                  </w:t>
      </w:r>
      <w:r w:rsidRPr="00D33A55">
        <w:rPr>
          <w:sz w:val="20"/>
        </w:rPr>
        <w:t>$</w:t>
      </w:r>
      <w:r w:rsidR="00EB63AF" w:rsidRPr="00D33A55">
        <w:rPr>
          <w:sz w:val="20"/>
        </w:rPr>
        <w:t>5</w:t>
      </w:r>
      <w:r w:rsidR="000C4A2A" w:rsidRPr="00D33A55">
        <w:rPr>
          <w:sz w:val="20"/>
        </w:rPr>
        <w:t>3.85</w:t>
      </w:r>
    </w:p>
    <w:p w14:paraId="04DEA5B8" w14:textId="63F5CB3D" w:rsidR="0000586A" w:rsidRPr="00D33A55" w:rsidRDefault="0000586A" w:rsidP="0000586A">
      <w:pPr>
        <w:pStyle w:val="BodyText"/>
        <w:rPr>
          <w:sz w:val="20"/>
        </w:rPr>
      </w:pPr>
      <w:r w:rsidRPr="00D33A55">
        <w:rPr>
          <w:sz w:val="20"/>
        </w:rPr>
        <w:t xml:space="preserve">          Energy Charge 1-2000kWh     </w:t>
      </w:r>
      <w:r w:rsidR="00A9776E">
        <w:rPr>
          <w:sz w:val="20"/>
        </w:rPr>
        <w:t xml:space="preserve">       </w:t>
      </w:r>
      <w:r w:rsidRPr="00D33A55">
        <w:rPr>
          <w:sz w:val="20"/>
        </w:rPr>
        <w:t xml:space="preserve"> 0.08</w:t>
      </w:r>
      <w:r w:rsidR="00A32FE4" w:rsidRPr="00D33A55">
        <w:rPr>
          <w:sz w:val="20"/>
        </w:rPr>
        <w:t>9</w:t>
      </w:r>
    </w:p>
    <w:p w14:paraId="6C882D94" w14:textId="63A6EE9B" w:rsidR="0000586A" w:rsidRPr="00D33A55" w:rsidRDefault="0000586A" w:rsidP="0000586A">
      <w:pPr>
        <w:pStyle w:val="BodyText"/>
        <w:rPr>
          <w:sz w:val="20"/>
        </w:rPr>
      </w:pPr>
      <w:r w:rsidRPr="00D33A55">
        <w:rPr>
          <w:sz w:val="20"/>
        </w:rPr>
        <w:t xml:space="preserve">          Energy Charge 2000+kWh   </w:t>
      </w:r>
      <w:r w:rsidRPr="00D33A55">
        <w:rPr>
          <w:sz w:val="20"/>
        </w:rPr>
        <w:tab/>
        <w:t xml:space="preserve">  </w:t>
      </w:r>
      <w:r w:rsidR="00A9776E">
        <w:rPr>
          <w:sz w:val="20"/>
        </w:rPr>
        <w:t xml:space="preserve">        </w:t>
      </w:r>
      <w:r w:rsidRPr="00D33A55">
        <w:rPr>
          <w:sz w:val="20"/>
        </w:rPr>
        <w:t>0.0</w:t>
      </w:r>
      <w:r w:rsidR="00A32FE4" w:rsidRPr="00D33A55">
        <w:rPr>
          <w:sz w:val="20"/>
        </w:rPr>
        <w:t>62</w:t>
      </w:r>
    </w:p>
    <w:p w14:paraId="3F496746" w14:textId="62A51430" w:rsidR="0000586A" w:rsidRPr="00D33A55" w:rsidRDefault="0000586A" w:rsidP="0000586A">
      <w:pPr>
        <w:pStyle w:val="BodyText"/>
        <w:rPr>
          <w:sz w:val="20"/>
        </w:rPr>
      </w:pPr>
      <w:r w:rsidRPr="00D33A55">
        <w:rPr>
          <w:sz w:val="20"/>
        </w:rPr>
        <w:t xml:space="preserve">          Energy Charge 1-2000kWh Sum     0.0</w:t>
      </w:r>
      <w:r w:rsidR="00A32FE4" w:rsidRPr="00D33A55">
        <w:rPr>
          <w:sz w:val="20"/>
        </w:rPr>
        <w:t>93</w:t>
      </w:r>
    </w:p>
    <w:p w14:paraId="1FC2466A" w14:textId="008B4831" w:rsidR="00EA05B2" w:rsidRPr="00D33A55" w:rsidRDefault="0000586A" w:rsidP="001416F5">
      <w:pPr>
        <w:pStyle w:val="BodyText"/>
        <w:rPr>
          <w:sz w:val="20"/>
        </w:rPr>
      </w:pPr>
      <w:r w:rsidRPr="00D33A55">
        <w:rPr>
          <w:sz w:val="20"/>
        </w:rPr>
        <w:t xml:space="preserve">       </w:t>
      </w:r>
      <w:r w:rsidR="0065470E" w:rsidRPr="00D33A55">
        <w:rPr>
          <w:sz w:val="20"/>
        </w:rPr>
        <w:t xml:space="preserve">   </w:t>
      </w:r>
      <w:r w:rsidRPr="00D33A55">
        <w:rPr>
          <w:sz w:val="20"/>
        </w:rPr>
        <w:t>Energy Charge 2000+kWh Sum      0.06</w:t>
      </w:r>
      <w:r w:rsidR="00A32FE4" w:rsidRPr="00D33A55">
        <w:rPr>
          <w:sz w:val="20"/>
        </w:rPr>
        <w:t>6</w:t>
      </w:r>
    </w:p>
    <w:p w14:paraId="7A5D41CF" w14:textId="77777777" w:rsidR="001416F5" w:rsidRPr="00D33A55" w:rsidRDefault="001416F5" w:rsidP="001416F5">
      <w:pPr>
        <w:pStyle w:val="BodyText"/>
        <w:rPr>
          <w:i/>
          <w:sz w:val="20"/>
        </w:rPr>
      </w:pPr>
    </w:p>
    <w:p w14:paraId="7290547C" w14:textId="2DB695A2" w:rsidR="00EA05B2" w:rsidRPr="00D33A55" w:rsidRDefault="00EA05B2" w:rsidP="00EA05B2">
      <w:pPr>
        <w:pStyle w:val="BodyText"/>
        <w:rPr>
          <w:b/>
          <w:i/>
          <w:sz w:val="20"/>
        </w:rPr>
      </w:pPr>
      <w:r w:rsidRPr="00D33A55">
        <w:rPr>
          <w:b/>
          <w:i/>
          <w:sz w:val="20"/>
        </w:rPr>
        <w:t>Commercial Three Phase</w:t>
      </w:r>
      <w:r w:rsidR="004867B5" w:rsidRPr="00D33A55">
        <w:rPr>
          <w:b/>
          <w:i/>
          <w:sz w:val="20"/>
        </w:rPr>
        <w:t xml:space="preserve"> -</w:t>
      </w:r>
      <w:r w:rsidRPr="00D33A55">
        <w:rPr>
          <w:b/>
          <w:i/>
          <w:sz w:val="20"/>
        </w:rPr>
        <w:t xml:space="preserve"> out of City Limit</w:t>
      </w:r>
      <w:r w:rsidRPr="00D33A55">
        <w:rPr>
          <w:b/>
          <w:sz w:val="20"/>
        </w:rPr>
        <w:tab/>
      </w:r>
      <w:r w:rsidRPr="00D33A55">
        <w:rPr>
          <w:b/>
          <w:sz w:val="20"/>
        </w:rPr>
        <w:tab/>
      </w:r>
    </w:p>
    <w:p w14:paraId="260601B9" w14:textId="6194198E" w:rsidR="00EA05B2" w:rsidRPr="00D33A55" w:rsidRDefault="00EA05B2" w:rsidP="00EA05B2">
      <w:pPr>
        <w:pStyle w:val="BodyText"/>
        <w:rPr>
          <w:sz w:val="20"/>
        </w:rPr>
      </w:pPr>
      <w:r w:rsidRPr="00D33A55">
        <w:rPr>
          <w:sz w:val="20"/>
        </w:rPr>
        <w:t xml:space="preserve">          Fixed Charge                </w:t>
      </w:r>
      <w:r w:rsidRPr="00D33A55">
        <w:rPr>
          <w:sz w:val="20"/>
        </w:rPr>
        <w:tab/>
      </w:r>
      <w:r w:rsidR="001416F5" w:rsidRPr="00D33A55">
        <w:rPr>
          <w:sz w:val="20"/>
        </w:rPr>
        <w:t xml:space="preserve">          </w:t>
      </w:r>
      <w:r w:rsidRPr="00D33A55">
        <w:rPr>
          <w:sz w:val="20"/>
        </w:rPr>
        <w:t xml:space="preserve"> $59.24</w:t>
      </w:r>
    </w:p>
    <w:p w14:paraId="4F7CE69B" w14:textId="2E7026B0" w:rsidR="00EA05B2" w:rsidRPr="00D33A55" w:rsidRDefault="00EA05B2" w:rsidP="00EA05B2">
      <w:pPr>
        <w:pStyle w:val="BodyText"/>
        <w:rPr>
          <w:sz w:val="20"/>
        </w:rPr>
      </w:pPr>
      <w:r w:rsidRPr="00D33A55">
        <w:rPr>
          <w:sz w:val="20"/>
        </w:rPr>
        <w:t xml:space="preserve">          Energy Charge 1-2000kWh    </w:t>
      </w:r>
      <w:r w:rsidR="00A9776E">
        <w:rPr>
          <w:sz w:val="20"/>
        </w:rPr>
        <w:t xml:space="preserve">          </w:t>
      </w:r>
      <w:r w:rsidRPr="00D33A55">
        <w:rPr>
          <w:sz w:val="20"/>
        </w:rPr>
        <w:t xml:space="preserve">  0.098</w:t>
      </w:r>
    </w:p>
    <w:p w14:paraId="05A79E55" w14:textId="4B5BABDB" w:rsidR="00EA05B2" w:rsidRPr="00D33A55" w:rsidRDefault="00EA05B2" w:rsidP="00EA05B2">
      <w:pPr>
        <w:pStyle w:val="BodyText"/>
        <w:rPr>
          <w:sz w:val="20"/>
        </w:rPr>
      </w:pPr>
      <w:r w:rsidRPr="00D33A55">
        <w:rPr>
          <w:sz w:val="20"/>
        </w:rPr>
        <w:t xml:space="preserve">          Energy Charge 2000+kWh   </w:t>
      </w:r>
      <w:r w:rsidRPr="00D33A55">
        <w:rPr>
          <w:sz w:val="20"/>
        </w:rPr>
        <w:tab/>
        <w:t xml:space="preserve">  </w:t>
      </w:r>
      <w:r w:rsidR="00A9776E">
        <w:rPr>
          <w:sz w:val="20"/>
        </w:rPr>
        <w:t xml:space="preserve">          </w:t>
      </w:r>
      <w:r w:rsidRPr="00D33A55">
        <w:rPr>
          <w:sz w:val="20"/>
        </w:rPr>
        <w:t>0.0682</w:t>
      </w:r>
    </w:p>
    <w:p w14:paraId="0A71C413" w14:textId="09FD9D3C" w:rsidR="00EA05B2" w:rsidRPr="00D33A55" w:rsidRDefault="00EA05B2" w:rsidP="00EA05B2">
      <w:pPr>
        <w:pStyle w:val="BodyText"/>
        <w:rPr>
          <w:sz w:val="20"/>
        </w:rPr>
      </w:pPr>
      <w:r w:rsidRPr="00D33A55">
        <w:rPr>
          <w:sz w:val="20"/>
        </w:rPr>
        <w:t xml:space="preserve">          Energy Charge 1-2000kWh Sum     </w:t>
      </w:r>
      <w:r w:rsidR="00A9776E">
        <w:rPr>
          <w:sz w:val="20"/>
        </w:rPr>
        <w:t xml:space="preserve">  </w:t>
      </w:r>
      <w:r w:rsidRPr="00D33A55">
        <w:rPr>
          <w:sz w:val="20"/>
        </w:rPr>
        <w:t>0.1023</w:t>
      </w:r>
    </w:p>
    <w:p w14:paraId="333AB57C" w14:textId="6316D7CA" w:rsidR="0065470E" w:rsidRPr="00D33A55" w:rsidRDefault="00EA05B2" w:rsidP="00EA05B2">
      <w:pPr>
        <w:pStyle w:val="BodyText"/>
        <w:rPr>
          <w:sz w:val="20"/>
        </w:rPr>
        <w:sectPr w:rsidR="0065470E" w:rsidRPr="00D33A55" w:rsidSect="0065470E">
          <w:type w:val="continuous"/>
          <w:pgSz w:w="12240" w:h="15840"/>
          <w:pgMar w:top="720" w:right="720" w:bottom="720" w:left="720" w:header="720" w:footer="720" w:gutter="0"/>
          <w:cols w:num="2" w:space="720"/>
          <w:docGrid w:linePitch="360"/>
        </w:sectPr>
      </w:pPr>
      <w:r w:rsidRPr="00D33A55">
        <w:rPr>
          <w:sz w:val="20"/>
        </w:rPr>
        <w:t xml:space="preserve">          Energy Charge 2000+kWh Sum      </w:t>
      </w:r>
      <w:r w:rsidR="00A9776E">
        <w:rPr>
          <w:sz w:val="20"/>
        </w:rPr>
        <w:t xml:space="preserve">  </w:t>
      </w:r>
      <w:r w:rsidRPr="00D33A55">
        <w:rPr>
          <w:sz w:val="20"/>
        </w:rPr>
        <w:t>0.0726</w:t>
      </w:r>
    </w:p>
    <w:p w14:paraId="5ECE0628" w14:textId="0D99B181" w:rsidR="007378E4" w:rsidRPr="00D33A55" w:rsidRDefault="007378E4" w:rsidP="007378E4">
      <w:pPr>
        <w:pStyle w:val="BodyText"/>
        <w:rPr>
          <w:b/>
          <w:i/>
          <w:sz w:val="20"/>
        </w:rPr>
      </w:pPr>
      <w:r w:rsidRPr="00D33A55">
        <w:rPr>
          <w:b/>
          <w:i/>
          <w:sz w:val="20"/>
        </w:rPr>
        <w:t>LARGE POWER (50+KW)</w:t>
      </w:r>
      <w:r w:rsidRPr="00D33A55">
        <w:rPr>
          <w:b/>
          <w:sz w:val="20"/>
        </w:rPr>
        <w:t xml:space="preserve">            </w:t>
      </w:r>
    </w:p>
    <w:p w14:paraId="20CF1C7A" w14:textId="3212EC18" w:rsidR="007378E4" w:rsidRPr="00D33A55" w:rsidRDefault="007378E4" w:rsidP="007378E4">
      <w:pPr>
        <w:pStyle w:val="BodyText"/>
        <w:rPr>
          <w:sz w:val="20"/>
        </w:rPr>
      </w:pPr>
      <w:r w:rsidRPr="00D33A55">
        <w:rPr>
          <w:sz w:val="20"/>
        </w:rPr>
        <w:t xml:space="preserve">  Fixed Charge               </w:t>
      </w:r>
      <w:r w:rsidR="00A9776E">
        <w:rPr>
          <w:sz w:val="20"/>
        </w:rPr>
        <w:t xml:space="preserve">   </w:t>
      </w:r>
      <w:r w:rsidRPr="00D33A55">
        <w:rPr>
          <w:sz w:val="20"/>
        </w:rPr>
        <w:t xml:space="preserve"> $7</w:t>
      </w:r>
      <w:r w:rsidR="00A32FE4" w:rsidRPr="00D33A55">
        <w:rPr>
          <w:sz w:val="20"/>
        </w:rPr>
        <w:t>7.33</w:t>
      </w:r>
    </w:p>
    <w:p w14:paraId="44843608" w14:textId="3215A1A9" w:rsidR="007378E4" w:rsidRPr="00D33A55" w:rsidRDefault="007378E4" w:rsidP="007378E4">
      <w:pPr>
        <w:pStyle w:val="BodyText"/>
        <w:rPr>
          <w:sz w:val="20"/>
        </w:rPr>
      </w:pPr>
      <w:r w:rsidRPr="00D33A55">
        <w:rPr>
          <w:sz w:val="20"/>
        </w:rPr>
        <w:t xml:space="preserve">  Energy Charge kWh      </w:t>
      </w:r>
      <w:r w:rsidR="00A9776E">
        <w:rPr>
          <w:sz w:val="20"/>
        </w:rPr>
        <w:t xml:space="preserve">   </w:t>
      </w:r>
      <w:r w:rsidRPr="00D33A55">
        <w:rPr>
          <w:sz w:val="20"/>
        </w:rPr>
        <w:t>0.0</w:t>
      </w:r>
      <w:r w:rsidR="0029075A" w:rsidRPr="00D33A55">
        <w:rPr>
          <w:sz w:val="20"/>
        </w:rPr>
        <w:t>2</w:t>
      </w:r>
      <w:r w:rsidR="00A32FE4" w:rsidRPr="00D33A55">
        <w:rPr>
          <w:sz w:val="20"/>
        </w:rPr>
        <w:t>99</w:t>
      </w:r>
    </w:p>
    <w:p w14:paraId="1F19B636" w14:textId="520BEA8C" w:rsidR="007378E4" w:rsidRPr="00D33A55" w:rsidRDefault="007378E4" w:rsidP="007378E4">
      <w:pPr>
        <w:pStyle w:val="BodyText"/>
        <w:rPr>
          <w:sz w:val="20"/>
        </w:rPr>
      </w:pPr>
      <w:r w:rsidRPr="00D33A55">
        <w:rPr>
          <w:sz w:val="20"/>
        </w:rPr>
        <w:t xml:space="preserve">  Demand KW Sep-May</w:t>
      </w:r>
      <w:r w:rsidRPr="00D33A55">
        <w:rPr>
          <w:sz w:val="20"/>
        </w:rPr>
        <w:tab/>
        <w:t>$1</w:t>
      </w:r>
      <w:r w:rsidR="0029075A" w:rsidRPr="00D33A55">
        <w:rPr>
          <w:sz w:val="20"/>
        </w:rPr>
        <w:t>4.</w:t>
      </w:r>
      <w:r w:rsidR="00A32FE4" w:rsidRPr="00D33A55">
        <w:rPr>
          <w:sz w:val="20"/>
        </w:rPr>
        <w:t>84</w:t>
      </w:r>
      <w:r w:rsidRPr="00D33A55">
        <w:rPr>
          <w:sz w:val="20"/>
        </w:rPr>
        <w:tab/>
      </w:r>
    </w:p>
    <w:p w14:paraId="386FFF46" w14:textId="02D514C5" w:rsidR="007378E4" w:rsidRPr="00D33A55" w:rsidRDefault="007378E4" w:rsidP="007378E4">
      <w:pPr>
        <w:pStyle w:val="BodyText"/>
        <w:rPr>
          <w:sz w:val="20"/>
        </w:rPr>
      </w:pPr>
      <w:r w:rsidRPr="00D33A55">
        <w:rPr>
          <w:sz w:val="20"/>
        </w:rPr>
        <w:t xml:space="preserve">  Demand KW Jun-Aug</w:t>
      </w:r>
      <w:r w:rsidRPr="00D33A55">
        <w:rPr>
          <w:sz w:val="20"/>
        </w:rPr>
        <w:tab/>
        <w:t>$1</w:t>
      </w:r>
      <w:r w:rsidR="00A32FE4" w:rsidRPr="00D33A55">
        <w:rPr>
          <w:sz w:val="20"/>
        </w:rPr>
        <w:t>6.62</w:t>
      </w:r>
    </w:p>
    <w:p w14:paraId="3BA0E91C" w14:textId="3F34235F" w:rsidR="007378E4" w:rsidRPr="00D33A55" w:rsidRDefault="007378E4" w:rsidP="007378E4">
      <w:pPr>
        <w:pStyle w:val="BodyText"/>
        <w:rPr>
          <w:sz w:val="20"/>
        </w:rPr>
      </w:pPr>
      <w:r w:rsidRPr="00D33A55">
        <w:rPr>
          <w:sz w:val="20"/>
        </w:rPr>
        <w:t xml:space="preserve">  </w:t>
      </w:r>
      <w:r w:rsidR="001416F5" w:rsidRPr="00D33A55">
        <w:rPr>
          <w:sz w:val="20"/>
        </w:rPr>
        <w:t>Interrupt</w:t>
      </w:r>
      <w:r w:rsidRPr="00D33A55">
        <w:rPr>
          <w:sz w:val="20"/>
        </w:rPr>
        <w:t xml:space="preserve"> Demand Cr       </w:t>
      </w:r>
      <w:r w:rsidR="00A9776E">
        <w:rPr>
          <w:sz w:val="20"/>
        </w:rPr>
        <w:t xml:space="preserve"> $</w:t>
      </w:r>
      <w:r w:rsidRPr="00D33A55">
        <w:rPr>
          <w:sz w:val="20"/>
        </w:rPr>
        <w:t>6.90</w:t>
      </w:r>
    </w:p>
    <w:p w14:paraId="6D7C4516" w14:textId="77777777" w:rsidR="007378E4" w:rsidRPr="00D33A55" w:rsidRDefault="007378E4" w:rsidP="00E5075F">
      <w:pPr>
        <w:pStyle w:val="BodyText"/>
        <w:rPr>
          <w:i/>
          <w:sz w:val="20"/>
        </w:rPr>
      </w:pPr>
    </w:p>
    <w:p w14:paraId="3D0C0EBA" w14:textId="77777777" w:rsidR="009A1725" w:rsidRDefault="009A1725" w:rsidP="00EF36FE">
      <w:pPr>
        <w:pStyle w:val="BodyText"/>
        <w:rPr>
          <w:b/>
          <w:i/>
          <w:sz w:val="20"/>
        </w:rPr>
      </w:pPr>
    </w:p>
    <w:p w14:paraId="5C95ECC5" w14:textId="63047512" w:rsidR="00EF36FE" w:rsidRPr="00D33A55" w:rsidRDefault="00EF36FE" w:rsidP="00EF36FE">
      <w:pPr>
        <w:pStyle w:val="BodyText"/>
        <w:rPr>
          <w:b/>
          <w:i/>
          <w:sz w:val="20"/>
        </w:rPr>
      </w:pPr>
      <w:r w:rsidRPr="00D33A55">
        <w:rPr>
          <w:b/>
          <w:i/>
          <w:sz w:val="20"/>
        </w:rPr>
        <w:t>COLLEGE</w:t>
      </w:r>
      <w:r w:rsidRPr="00D33A55">
        <w:rPr>
          <w:b/>
          <w:sz w:val="20"/>
        </w:rPr>
        <w:t xml:space="preserve">           </w:t>
      </w:r>
    </w:p>
    <w:p w14:paraId="396A8C7F" w14:textId="719667B6" w:rsidR="00EF36FE" w:rsidRPr="00D33A55" w:rsidRDefault="00EF36FE" w:rsidP="00EF36FE">
      <w:pPr>
        <w:pStyle w:val="BodyText"/>
        <w:rPr>
          <w:sz w:val="20"/>
        </w:rPr>
      </w:pPr>
      <w:r w:rsidRPr="00D33A55">
        <w:rPr>
          <w:sz w:val="20"/>
        </w:rPr>
        <w:t xml:space="preserve"> Energy Charge kWh     </w:t>
      </w:r>
      <w:r w:rsidR="00A9776E">
        <w:rPr>
          <w:sz w:val="20"/>
        </w:rPr>
        <w:t xml:space="preserve">     </w:t>
      </w:r>
      <w:r w:rsidRPr="00D33A55">
        <w:rPr>
          <w:sz w:val="20"/>
        </w:rPr>
        <w:t xml:space="preserve"> 0.02</w:t>
      </w:r>
      <w:r w:rsidR="00A32FE4" w:rsidRPr="00D33A55">
        <w:rPr>
          <w:sz w:val="20"/>
        </w:rPr>
        <w:t>7</w:t>
      </w:r>
    </w:p>
    <w:p w14:paraId="479CB330" w14:textId="2B44A39E" w:rsidR="00EF36FE" w:rsidRPr="00D33A55" w:rsidRDefault="00EF36FE" w:rsidP="00EF36FE">
      <w:pPr>
        <w:pStyle w:val="BodyText"/>
        <w:rPr>
          <w:sz w:val="20"/>
        </w:rPr>
      </w:pPr>
      <w:r w:rsidRPr="00D33A55">
        <w:rPr>
          <w:sz w:val="20"/>
        </w:rPr>
        <w:t xml:space="preserve"> </w:t>
      </w:r>
      <w:r w:rsidR="008E2E0E" w:rsidRPr="00D33A55">
        <w:rPr>
          <w:sz w:val="20"/>
        </w:rPr>
        <w:t xml:space="preserve">Demand KW Sep-May </w:t>
      </w:r>
      <w:r w:rsidRPr="00D33A55">
        <w:rPr>
          <w:sz w:val="20"/>
        </w:rPr>
        <w:tab/>
        <w:t>$1</w:t>
      </w:r>
      <w:r w:rsidR="00A32FE4" w:rsidRPr="00D33A55">
        <w:rPr>
          <w:sz w:val="20"/>
        </w:rPr>
        <w:t>3.43</w:t>
      </w:r>
      <w:r w:rsidRPr="00D33A55">
        <w:rPr>
          <w:sz w:val="20"/>
        </w:rPr>
        <w:tab/>
      </w:r>
    </w:p>
    <w:p w14:paraId="635BABA3" w14:textId="0D7017AC" w:rsidR="008E2E0E" w:rsidRPr="00D33A55" w:rsidRDefault="00EF36FE" w:rsidP="008E2E0E">
      <w:pPr>
        <w:pStyle w:val="BodyText"/>
        <w:rPr>
          <w:sz w:val="20"/>
        </w:rPr>
      </w:pPr>
      <w:r w:rsidRPr="00D33A55">
        <w:rPr>
          <w:sz w:val="20"/>
        </w:rPr>
        <w:t xml:space="preserve"> </w:t>
      </w:r>
      <w:r w:rsidR="008E2E0E" w:rsidRPr="00D33A55">
        <w:rPr>
          <w:sz w:val="20"/>
        </w:rPr>
        <w:t>Demand KW Jun-Aug</w:t>
      </w:r>
      <w:r w:rsidR="008E2E0E" w:rsidRPr="00D33A55">
        <w:rPr>
          <w:sz w:val="20"/>
        </w:rPr>
        <w:tab/>
        <w:t>$1</w:t>
      </w:r>
      <w:r w:rsidR="00A32FE4" w:rsidRPr="00D33A55">
        <w:rPr>
          <w:sz w:val="20"/>
        </w:rPr>
        <w:t>5.25</w:t>
      </w:r>
    </w:p>
    <w:p w14:paraId="6011B7E8" w14:textId="6A6C7E0A" w:rsidR="00EF36FE" w:rsidRPr="00D33A55" w:rsidRDefault="00EF36FE" w:rsidP="00EF36FE">
      <w:pPr>
        <w:pStyle w:val="BodyText"/>
        <w:rPr>
          <w:sz w:val="20"/>
        </w:rPr>
      </w:pPr>
    </w:p>
    <w:p w14:paraId="7FF6956D" w14:textId="77777777" w:rsidR="0065470E" w:rsidRPr="00D33A55" w:rsidRDefault="0065470E" w:rsidP="00EF36FE">
      <w:pPr>
        <w:pStyle w:val="BodyText"/>
        <w:rPr>
          <w:sz w:val="20"/>
        </w:rPr>
      </w:pPr>
    </w:p>
    <w:p w14:paraId="192C17F5" w14:textId="24C5F381" w:rsidR="00E5075F" w:rsidRPr="00D33A55" w:rsidRDefault="001855D9" w:rsidP="00E5075F">
      <w:pPr>
        <w:pStyle w:val="BodyText"/>
        <w:rPr>
          <w:b/>
          <w:i/>
          <w:sz w:val="20"/>
        </w:rPr>
      </w:pPr>
      <w:r w:rsidRPr="00D33A55">
        <w:rPr>
          <w:i/>
          <w:sz w:val="20"/>
        </w:rPr>
        <w:t xml:space="preserve"> </w:t>
      </w:r>
      <w:r w:rsidR="00EF36FE" w:rsidRPr="00D33A55">
        <w:rPr>
          <w:b/>
          <w:i/>
          <w:sz w:val="20"/>
        </w:rPr>
        <w:t>INDUSTRIAL</w:t>
      </w:r>
      <w:r w:rsidR="00E5075F" w:rsidRPr="00D33A55">
        <w:rPr>
          <w:b/>
          <w:i/>
          <w:sz w:val="20"/>
        </w:rPr>
        <w:t xml:space="preserve"> (</w:t>
      </w:r>
      <w:r w:rsidR="00EF36FE" w:rsidRPr="00D33A55">
        <w:rPr>
          <w:b/>
          <w:i/>
          <w:sz w:val="20"/>
        </w:rPr>
        <w:t>1000</w:t>
      </w:r>
      <w:r w:rsidR="00E5075F" w:rsidRPr="00D33A55">
        <w:rPr>
          <w:b/>
          <w:i/>
          <w:sz w:val="20"/>
        </w:rPr>
        <w:t>+KW</w:t>
      </w:r>
      <w:r w:rsidR="00950061" w:rsidRPr="00D33A55">
        <w:rPr>
          <w:b/>
          <w:i/>
          <w:sz w:val="20"/>
        </w:rPr>
        <w:t>)</w:t>
      </w:r>
      <w:r w:rsidR="00E5075F" w:rsidRPr="00D33A55">
        <w:rPr>
          <w:b/>
          <w:sz w:val="20"/>
        </w:rPr>
        <w:t xml:space="preserve">            </w:t>
      </w:r>
    </w:p>
    <w:p w14:paraId="135C0D1F" w14:textId="42CAC150" w:rsidR="00E5075F" w:rsidRPr="00D33A55" w:rsidRDefault="0065470E" w:rsidP="00E5075F">
      <w:pPr>
        <w:pStyle w:val="BodyText"/>
        <w:rPr>
          <w:sz w:val="20"/>
        </w:rPr>
      </w:pPr>
      <w:r w:rsidRPr="00D33A55">
        <w:rPr>
          <w:sz w:val="20"/>
        </w:rPr>
        <w:t xml:space="preserve">  </w:t>
      </w:r>
      <w:r w:rsidR="00E5075F" w:rsidRPr="00D33A55">
        <w:rPr>
          <w:sz w:val="20"/>
        </w:rPr>
        <w:t xml:space="preserve">Fixed Charge              </w:t>
      </w:r>
      <w:r w:rsidR="00A9776E">
        <w:rPr>
          <w:sz w:val="20"/>
        </w:rPr>
        <w:t xml:space="preserve">   </w:t>
      </w:r>
      <w:r w:rsidR="00E5075F" w:rsidRPr="00D33A55">
        <w:rPr>
          <w:sz w:val="20"/>
        </w:rPr>
        <w:t xml:space="preserve">  $7</w:t>
      </w:r>
      <w:r w:rsidR="00A32FE4" w:rsidRPr="00D33A55">
        <w:rPr>
          <w:sz w:val="20"/>
        </w:rPr>
        <w:t>3.15</w:t>
      </w:r>
    </w:p>
    <w:p w14:paraId="4D7012B6" w14:textId="269D0A07" w:rsidR="00E5075F" w:rsidRPr="00D33A55" w:rsidRDefault="00E5075F" w:rsidP="00E5075F">
      <w:pPr>
        <w:pStyle w:val="BodyText"/>
        <w:rPr>
          <w:sz w:val="20"/>
        </w:rPr>
      </w:pPr>
      <w:r w:rsidRPr="00D33A55">
        <w:rPr>
          <w:sz w:val="20"/>
        </w:rPr>
        <w:t xml:space="preserve">  Energy Charge kWh    </w:t>
      </w:r>
      <w:r w:rsidR="00A9776E">
        <w:rPr>
          <w:sz w:val="20"/>
        </w:rPr>
        <w:t xml:space="preserve">    </w:t>
      </w:r>
      <w:r w:rsidRPr="00D33A55">
        <w:rPr>
          <w:sz w:val="20"/>
        </w:rPr>
        <w:t xml:space="preserve">  0.0</w:t>
      </w:r>
      <w:r w:rsidR="00A32FE4" w:rsidRPr="00D33A55">
        <w:rPr>
          <w:sz w:val="20"/>
        </w:rPr>
        <w:t>34</w:t>
      </w:r>
    </w:p>
    <w:p w14:paraId="5F8AAFA6" w14:textId="18BF63E5" w:rsidR="00E5075F" w:rsidRPr="00D33A55" w:rsidRDefault="00E5075F" w:rsidP="00E5075F">
      <w:pPr>
        <w:pStyle w:val="BodyText"/>
        <w:rPr>
          <w:sz w:val="20"/>
        </w:rPr>
      </w:pPr>
      <w:r w:rsidRPr="00D33A55">
        <w:rPr>
          <w:sz w:val="20"/>
        </w:rPr>
        <w:t xml:space="preserve">  Demand KW Sep-May</w:t>
      </w:r>
      <w:r w:rsidRPr="00D33A55">
        <w:rPr>
          <w:sz w:val="20"/>
        </w:rPr>
        <w:tab/>
        <w:t>$</w:t>
      </w:r>
      <w:r w:rsidR="00A32FE4" w:rsidRPr="00D33A55">
        <w:rPr>
          <w:sz w:val="20"/>
        </w:rPr>
        <w:t>20.00</w:t>
      </w:r>
      <w:r w:rsidRPr="00D33A55">
        <w:rPr>
          <w:sz w:val="20"/>
        </w:rPr>
        <w:tab/>
      </w:r>
    </w:p>
    <w:p w14:paraId="668163D8" w14:textId="2A04F1EF" w:rsidR="00E5075F" w:rsidRPr="00D33A55" w:rsidRDefault="00E5075F" w:rsidP="00E5075F">
      <w:pPr>
        <w:pStyle w:val="BodyText"/>
        <w:rPr>
          <w:sz w:val="20"/>
        </w:rPr>
      </w:pPr>
      <w:r w:rsidRPr="00D33A55">
        <w:rPr>
          <w:sz w:val="20"/>
        </w:rPr>
        <w:t xml:space="preserve">  Demand KW Jun-Aug</w:t>
      </w:r>
      <w:r w:rsidRPr="00D33A55">
        <w:rPr>
          <w:sz w:val="20"/>
        </w:rPr>
        <w:tab/>
        <w:t>$</w:t>
      </w:r>
      <w:r w:rsidR="00F72FFD" w:rsidRPr="00D33A55">
        <w:rPr>
          <w:sz w:val="20"/>
        </w:rPr>
        <w:t>2</w:t>
      </w:r>
      <w:r w:rsidR="00A32FE4" w:rsidRPr="00D33A55">
        <w:rPr>
          <w:sz w:val="20"/>
        </w:rPr>
        <w:t>1.82</w:t>
      </w:r>
    </w:p>
    <w:p w14:paraId="036D7E04" w14:textId="77777777" w:rsidR="0065470E" w:rsidRPr="00D33A55" w:rsidRDefault="0065470E" w:rsidP="001416F5">
      <w:pPr>
        <w:pStyle w:val="BodyText"/>
        <w:rPr>
          <w:i/>
          <w:sz w:val="20"/>
        </w:rPr>
        <w:sectPr w:rsidR="0065470E" w:rsidRPr="00D33A55" w:rsidSect="0065470E">
          <w:type w:val="continuous"/>
          <w:pgSz w:w="12240" w:h="15840"/>
          <w:pgMar w:top="720" w:right="720" w:bottom="720" w:left="720" w:header="720" w:footer="720" w:gutter="0"/>
          <w:cols w:num="3" w:space="720"/>
          <w:docGrid w:linePitch="360"/>
        </w:sectPr>
      </w:pPr>
    </w:p>
    <w:p w14:paraId="7FC3D77E" w14:textId="71671D14" w:rsidR="00CD2652" w:rsidRPr="009A1725" w:rsidRDefault="00F92B0C" w:rsidP="009A1725">
      <w:pPr>
        <w:pStyle w:val="BodyText"/>
        <w:rPr>
          <w:bCs/>
          <w:sz w:val="20"/>
        </w:rPr>
        <w:sectPr w:rsidR="00CD2652" w:rsidRPr="009A1725" w:rsidSect="00950061">
          <w:type w:val="continuous"/>
          <w:pgSz w:w="12240" w:h="15840"/>
          <w:pgMar w:top="720" w:right="720" w:bottom="720" w:left="720" w:header="720" w:footer="720" w:gutter="0"/>
          <w:cols w:space="720"/>
          <w:docGrid w:linePitch="360"/>
        </w:sectPr>
      </w:pPr>
      <w:r w:rsidRPr="00D33A55">
        <w:rPr>
          <w:b/>
          <w:sz w:val="20"/>
        </w:rPr>
        <w:t>WATE</w:t>
      </w:r>
      <w:r w:rsidR="00CD2652" w:rsidRPr="00D33A55">
        <w:rPr>
          <w:b/>
          <w:sz w:val="20"/>
        </w:rPr>
        <w:t>R</w:t>
      </w:r>
      <w:r w:rsidR="009A1725">
        <w:rPr>
          <w:b/>
          <w:sz w:val="20"/>
        </w:rPr>
        <w:t xml:space="preserve"> </w:t>
      </w:r>
      <w:r w:rsidR="009A1725" w:rsidRPr="009A1725">
        <w:rPr>
          <w:sz w:val="16"/>
        </w:rPr>
        <w:t>EFFECTIVE 2-2-24 RESOLUTION 24</w:t>
      </w:r>
      <w:r w:rsidR="009A1725">
        <w:rPr>
          <w:sz w:val="16"/>
        </w:rPr>
        <w:t>33</w:t>
      </w:r>
    </w:p>
    <w:p w14:paraId="61E3B9BF" w14:textId="0F3F0587" w:rsidR="00CD2652" w:rsidRPr="00D33A55" w:rsidRDefault="00CD2652" w:rsidP="00CD2652">
      <w:pPr>
        <w:spacing w:after="0" w:line="240" w:lineRule="auto"/>
        <w:jc w:val="both"/>
        <w:rPr>
          <w:rFonts w:ascii="Times New Roman" w:eastAsia="Times New Roman" w:hAnsi="Times New Roman" w:cs="Times New Roman"/>
          <w:b/>
          <w:sz w:val="20"/>
          <w:szCs w:val="20"/>
        </w:rPr>
      </w:pPr>
      <w:r w:rsidRPr="00D33A55">
        <w:rPr>
          <w:rFonts w:ascii="Times New Roman" w:eastAsia="Times New Roman" w:hAnsi="Times New Roman" w:cs="Times New Roman"/>
          <w:b/>
          <w:sz w:val="20"/>
          <w:szCs w:val="20"/>
        </w:rPr>
        <w:t>RESIDENTIAL:</w:t>
      </w:r>
    </w:p>
    <w:p w14:paraId="7859CD8B" w14:textId="77777777" w:rsidR="00CD2652" w:rsidRPr="00D33A55" w:rsidRDefault="00CD2652" w:rsidP="00CD2652">
      <w:pPr>
        <w:spacing w:after="0" w:line="240" w:lineRule="auto"/>
        <w:ind w:left="720"/>
        <w:jc w:val="both"/>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Fixed Charge</w:t>
      </w:r>
      <w:r w:rsidRPr="00D33A55">
        <w:rPr>
          <w:rFonts w:ascii="Times New Roman" w:eastAsia="Times New Roman" w:hAnsi="Times New Roman" w:cs="Times New Roman"/>
          <w:sz w:val="20"/>
          <w:szCs w:val="20"/>
        </w:rPr>
        <w:tab/>
      </w:r>
      <w:r w:rsidRPr="00D33A55">
        <w:rPr>
          <w:rFonts w:ascii="Times New Roman" w:eastAsia="Times New Roman" w:hAnsi="Times New Roman" w:cs="Times New Roman"/>
          <w:sz w:val="20"/>
          <w:szCs w:val="20"/>
        </w:rPr>
        <w:tab/>
        <w:t>$20.78</w:t>
      </w:r>
    </w:p>
    <w:p w14:paraId="7473E77D" w14:textId="16EB0F26" w:rsidR="00CD2652" w:rsidRPr="00D33A55" w:rsidRDefault="00CD2652" w:rsidP="00CD2652">
      <w:pPr>
        <w:spacing w:after="0" w:line="240" w:lineRule="auto"/>
        <w:jc w:val="both"/>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ab/>
        <w:t>Consumption Charge</w:t>
      </w:r>
      <w:r w:rsidRPr="00D33A55">
        <w:rPr>
          <w:rFonts w:ascii="Times New Roman" w:eastAsia="Times New Roman" w:hAnsi="Times New Roman" w:cs="Times New Roman"/>
          <w:sz w:val="20"/>
          <w:szCs w:val="20"/>
        </w:rPr>
        <w:tab/>
        <w:t>$ 4.03 per 100 cu. ft.</w:t>
      </w:r>
      <w:r w:rsidRPr="00D33A55">
        <w:rPr>
          <w:rFonts w:ascii="Times New Roman" w:eastAsia="Times New Roman" w:hAnsi="Times New Roman" w:cs="Times New Roman"/>
          <w:sz w:val="20"/>
          <w:szCs w:val="20"/>
        </w:rPr>
        <w:tab/>
      </w:r>
    </w:p>
    <w:p w14:paraId="1D848A4B" w14:textId="77777777" w:rsidR="00CD2652" w:rsidRPr="00D33A55" w:rsidRDefault="00CD2652" w:rsidP="00CD2652">
      <w:pPr>
        <w:spacing w:after="0" w:line="240" w:lineRule="auto"/>
        <w:jc w:val="both"/>
        <w:rPr>
          <w:rFonts w:ascii="Times New Roman" w:eastAsia="Times New Roman" w:hAnsi="Times New Roman" w:cs="Times New Roman"/>
          <w:b/>
          <w:i/>
          <w:sz w:val="20"/>
          <w:szCs w:val="20"/>
        </w:rPr>
      </w:pPr>
      <w:r w:rsidRPr="00D33A55">
        <w:rPr>
          <w:rFonts w:ascii="Times New Roman" w:eastAsia="Times New Roman" w:hAnsi="Times New Roman" w:cs="Times New Roman"/>
          <w:b/>
          <w:i/>
          <w:sz w:val="20"/>
          <w:szCs w:val="20"/>
        </w:rPr>
        <w:t>COMMERCIAL:</w:t>
      </w:r>
    </w:p>
    <w:p w14:paraId="00BA17AC" w14:textId="77777777" w:rsidR="00CD2652" w:rsidRPr="00D33A55" w:rsidRDefault="00CD2652" w:rsidP="00CD2652">
      <w:pPr>
        <w:spacing w:after="0" w:line="240" w:lineRule="auto"/>
        <w:ind w:firstLine="720"/>
        <w:jc w:val="both"/>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Fixed Charge</w:t>
      </w:r>
      <w:r w:rsidRPr="00D33A55">
        <w:rPr>
          <w:rFonts w:ascii="Times New Roman" w:eastAsia="Times New Roman" w:hAnsi="Times New Roman" w:cs="Times New Roman"/>
          <w:sz w:val="20"/>
          <w:szCs w:val="20"/>
        </w:rPr>
        <w:tab/>
      </w:r>
      <w:r w:rsidRPr="00D33A55">
        <w:rPr>
          <w:rFonts w:ascii="Times New Roman" w:eastAsia="Times New Roman" w:hAnsi="Times New Roman" w:cs="Times New Roman"/>
          <w:sz w:val="20"/>
          <w:szCs w:val="20"/>
        </w:rPr>
        <w:tab/>
        <w:t>$25.97</w:t>
      </w:r>
    </w:p>
    <w:p w14:paraId="7E2ACC57" w14:textId="77777777" w:rsidR="00CD2652" w:rsidRPr="00D33A55" w:rsidRDefault="00CD2652" w:rsidP="00CD2652">
      <w:pPr>
        <w:spacing w:after="0" w:line="240" w:lineRule="auto"/>
        <w:jc w:val="both"/>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ab/>
        <w:t>Consumption</w:t>
      </w:r>
      <w:r w:rsidRPr="00D33A55">
        <w:rPr>
          <w:rFonts w:ascii="Times New Roman" w:eastAsia="Times New Roman" w:hAnsi="Times New Roman" w:cs="Times New Roman"/>
          <w:sz w:val="20"/>
          <w:szCs w:val="20"/>
        </w:rPr>
        <w:tab/>
      </w:r>
      <w:r w:rsidRPr="00D33A55">
        <w:rPr>
          <w:rFonts w:ascii="Times New Roman" w:eastAsia="Times New Roman" w:hAnsi="Times New Roman" w:cs="Times New Roman"/>
          <w:sz w:val="20"/>
          <w:szCs w:val="20"/>
        </w:rPr>
        <w:tab/>
        <w:t>$4.50 per 100 cu. ft.</w:t>
      </w:r>
    </w:p>
    <w:p w14:paraId="002A7A77" w14:textId="77777777" w:rsidR="00CD2652" w:rsidRPr="00D33A55" w:rsidRDefault="00CD2652" w:rsidP="00CD2652">
      <w:pPr>
        <w:spacing w:after="0" w:line="240" w:lineRule="auto"/>
        <w:jc w:val="both"/>
        <w:rPr>
          <w:rFonts w:ascii="Times New Roman" w:eastAsia="Times New Roman" w:hAnsi="Times New Roman" w:cs="Times New Roman"/>
          <w:b/>
          <w:i/>
          <w:sz w:val="20"/>
          <w:szCs w:val="20"/>
        </w:rPr>
        <w:sectPr w:rsidR="00CD2652" w:rsidRPr="00D33A55" w:rsidSect="00CD2652">
          <w:type w:val="continuous"/>
          <w:pgSz w:w="12240" w:h="15840"/>
          <w:pgMar w:top="720" w:right="720" w:bottom="720" w:left="720" w:header="720" w:footer="720" w:gutter="0"/>
          <w:cols w:num="2" w:space="720"/>
          <w:docGrid w:linePitch="360"/>
        </w:sectPr>
      </w:pPr>
    </w:p>
    <w:p w14:paraId="589B190A" w14:textId="172EF99B" w:rsidR="00CD2652" w:rsidRPr="00D33A55" w:rsidRDefault="00CD2652" w:rsidP="00CD2652">
      <w:pPr>
        <w:spacing w:after="0" w:line="240" w:lineRule="auto"/>
        <w:jc w:val="both"/>
        <w:rPr>
          <w:rFonts w:ascii="Times New Roman" w:eastAsia="Times New Roman" w:hAnsi="Times New Roman" w:cs="Times New Roman"/>
          <w:b/>
          <w:i/>
          <w:sz w:val="20"/>
          <w:szCs w:val="20"/>
        </w:rPr>
      </w:pPr>
      <w:r w:rsidRPr="00D33A55">
        <w:rPr>
          <w:rFonts w:ascii="Times New Roman" w:eastAsia="Times New Roman" w:hAnsi="Times New Roman" w:cs="Times New Roman"/>
          <w:b/>
          <w:i/>
          <w:sz w:val="20"/>
          <w:szCs w:val="20"/>
        </w:rPr>
        <w:t>UNMETERED SURCHARGE:</w:t>
      </w:r>
    </w:p>
    <w:p w14:paraId="511C8327" w14:textId="77777777" w:rsidR="00CD2652" w:rsidRPr="00D33A55" w:rsidRDefault="00CD2652" w:rsidP="00CD2652">
      <w:pPr>
        <w:spacing w:after="0" w:line="240" w:lineRule="auto"/>
        <w:jc w:val="both"/>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A surcharge will be billed each month for unmetered water services to apartments, condominiums, townhouses and trailer sites.  The surcharge will be added to each unit’s utility bill.  If the unit does not receive a utility bill, the surcharge will be added to the utility bill for the complex.  Monthly surcharge $9.10</w:t>
      </w:r>
    </w:p>
    <w:p w14:paraId="59D5BC40" w14:textId="08362457" w:rsidR="004B1CAF" w:rsidRPr="00D33A55" w:rsidRDefault="004B1CAF" w:rsidP="00F92B0C">
      <w:pPr>
        <w:pStyle w:val="BodyText"/>
        <w:rPr>
          <w:b/>
          <w:sz w:val="20"/>
        </w:rPr>
      </w:pPr>
    </w:p>
    <w:p w14:paraId="01EC3725" w14:textId="1091992E" w:rsidR="00CD2652" w:rsidRPr="009A1725" w:rsidRDefault="004B1CAF" w:rsidP="0035051F">
      <w:pPr>
        <w:pStyle w:val="BodyText"/>
        <w:rPr>
          <w:b/>
          <w:sz w:val="20"/>
        </w:rPr>
        <w:sectPr w:rsidR="00CD2652" w:rsidRPr="009A1725" w:rsidSect="00950061">
          <w:type w:val="continuous"/>
          <w:pgSz w:w="12240" w:h="15840"/>
          <w:pgMar w:top="720" w:right="720" w:bottom="720" w:left="720" w:header="720" w:footer="720" w:gutter="0"/>
          <w:cols w:space="720"/>
          <w:docGrid w:linePitch="360"/>
        </w:sectPr>
      </w:pPr>
      <w:r w:rsidRPr="00D33A55">
        <w:rPr>
          <w:b/>
          <w:sz w:val="20"/>
        </w:rPr>
        <w:t>SEWER SERVICE</w:t>
      </w:r>
      <w:r w:rsidR="009A1725">
        <w:rPr>
          <w:b/>
          <w:sz w:val="20"/>
        </w:rPr>
        <w:t xml:space="preserve"> </w:t>
      </w:r>
      <w:r w:rsidR="009A1725" w:rsidRPr="009A1725">
        <w:rPr>
          <w:sz w:val="16"/>
        </w:rPr>
        <w:t>EFFECTIVE 2-2-24 RESOLUTION 24</w:t>
      </w:r>
      <w:r w:rsidR="009A1725">
        <w:rPr>
          <w:sz w:val="16"/>
        </w:rPr>
        <w:t>34</w:t>
      </w:r>
    </w:p>
    <w:p w14:paraId="6F26E857" w14:textId="78A8E1D2" w:rsidR="0035051F" w:rsidRPr="00D33A55" w:rsidRDefault="00F92B0C" w:rsidP="0035051F">
      <w:pPr>
        <w:pStyle w:val="BodyText"/>
        <w:rPr>
          <w:b/>
          <w:sz w:val="20"/>
        </w:rPr>
      </w:pPr>
      <w:r w:rsidRPr="00D33A55">
        <w:rPr>
          <w:sz w:val="20"/>
        </w:rPr>
        <w:t xml:space="preserve">  </w:t>
      </w:r>
      <w:r w:rsidR="004B1CAF" w:rsidRPr="00D33A55">
        <w:rPr>
          <w:b/>
          <w:i/>
          <w:sz w:val="20"/>
        </w:rPr>
        <w:t>Residential:</w:t>
      </w:r>
      <w:r w:rsidR="004B1CAF" w:rsidRPr="00D33A55">
        <w:rPr>
          <w:b/>
          <w:sz w:val="20"/>
        </w:rPr>
        <w:t xml:space="preserve"> </w:t>
      </w:r>
    </w:p>
    <w:p w14:paraId="42AC3EED" w14:textId="77777777" w:rsidR="0035051F" w:rsidRPr="00D33A55" w:rsidRDefault="0035051F" w:rsidP="0035051F">
      <w:pPr>
        <w:pStyle w:val="BodyText"/>
        <w:rPr>
          <w:sz w:val="20"/>
        </w:rPr>
      </w:pPr>
      <w:r w:rsidRPr="00D33A55">
        <w:rPr>
          <w:i/>
          <w:sz w:val="20"/>
        </w:rPr>
        <w:tab/>
      </w:r>
      <w:r w:rsidRPr="00D33A55">
        <w:rPr>
          <w:sz w:val="20"/>
        </w:rPr>
        <w:t>Fixed Charge</w:t>
      </w:r>
      <w:r w:rsidRPr="00D33A55">
        <w:rPr>
          <w:sz w:val="20"/>
        </w:rPr>
        <w:tab/>
      </w:r>
      <w:r w:rsidRPr="00D33A55">
        <w:rPr>
          <w:sz w:val="20"/>
        </w:rPr>
        <w:tab/>
        <w:t>$16.75</w:t>
      </w:r>
    </w:p>
    <w:p w14:paraId="64F6E489" w14:textId="6CF71B9B" w:rsidR="0035051F" w:rsidRPr="00D33A55" w:rsidRDefault="0035051F" w:rsidP="0035051F">
      <w:pPr>
        <w:pStyle w:val="BodyText"/>
        <w:rPr>
          <w:sz w:val="20"/>
        </w:rPr>
      </w:pPr>
      <w:r w:rsidRPr="00D33A55">
        <w:rPr>
          <w:sz w:val="20"/>
        </w:rPr>
        <w:tab/>
        <w:t>Consumption Ch</w:t>
      </w:r>
      <w:r w:rsidR="00A9776E">
        <w:rPr>
          <w:sz w:val="20"/>
        </w:rPr>
        <w:t>ar</w:t>
      </w:r>
      <w:r w:rsidRPr="00D33A55">
        <w:rPr>
          <w:sz w:val="20"/>
        </w:rPr>
        <w:t>g</w:t>
      </w:r>
      <w:r w:rsidR="00A9776E">
        <w:rPr>
          <w:sz w:val="20"/>
        </w:rPr>
        <w:t>e</w:t>
      </w:r>
      <w:r w:rsidRPr="00D33A55">
        <w:rPr>
          <w:sz w:val="20"/>
        </w:rPr>
        <w:tab/>
        <w:t>$1.45 per 100 cu. ft.</w:t>
      </w:r>
    </w:p>
    <w:p w14:paraId="6EAA3ED2" w14:textId="4E3DC7E1" w:rsidR="0035051F" w:rsidRPr="00D33A55" w:rsidRDefault="0035051F" w:rsidP="00D33A55">
      <w:pPr>
        <w:pStyle w:val="BodyText"/>
        <w:rPr>
          <w:b/>
          <w:i/>
          <w:sz w:val="20"/>
        </w:rPr>
      </w:pPr>
      <w:r w:rsidRPr="00D33A55">
        <w:rPr>
          <w:b/>
          <w:i/>
          <w:sz w:val="20"/>
        </w:rPr>
        <w:t>SOUTH SIDE:</w:t>
      </w:r>
    </w:p>
    <w:p w14:paraId="14390371" w14:textId="77777777" w:rsidR="0035051F" w:rsidRPr="00D33A55" w:rsidRDefault="0035051F" w:rsidP="00D33A55">
      <w:pPr>
        <w:pStyle w:val="BodyText"/>
        <w:rPr>
          <w:sz w:val="20"/>
        </w:rPr>
      </w:pPr>
      <w:r w:rsidRPr="00D33A55">
        <w:rPr>
          <w:sz w:val="20"/>
        </w:rPr>
        <w:t xml:space="preserve">            Fixed Charge                   $42.80</w:t>
      </w:r>
    </w:p>
    <w:p w14:paraId="2539D466" w14:textId="77777777" w:rsidR="00A9776E" w:rsidRDefault="00A9776E" w:rsidP="00D33A55">
      <w:pPr>
        <w:pStyle w:val="BodyText"/>
        <w:rPr>
          <w:b/>
          <w:i/>
          <w:sz w:val="20"/>
        </w:rPr>
      </w:pPr>
    </w:p>
    <w:p w14:paraId="6A45B0FC" w14:textId="09D40112" w:rsidR="0035051F" w:rsidRPr="00D33A55" w:rsidRDefault="0035051F" w:rsidP="00D33A55">
      <w:pPr>
        <w:pStyle w:val="BodyText"/>
        <w:rPr>
          <w:b/>
          <w:i/>
          <w:sz w:val="20"/>
        </w:rPr>
      </w:pPr>
      <w:r w:rsidRPr="00D33A55">
        <w:rPr>
          <w:b/>
          <w:i/>
          <w:sz w:val="20"/>
        </w:rPr>
        <w:t>COMMERCIAL:</w:t>
      </w:r>
    </w:p>
    <w:p w14:paraId="0EA39076" w14:textId="77777777" w:rsidR="0035051F" w:rsidRPr="00D33A55" w:rsidRDefault="0035051F" w:rsidP="00D33A55">
      <w:pPr>
        <w:pStyle w:val="BodyText"/>
        <w:rPr>
          <w:sz w:val="20"/>
        </w:rPr>
      </w:pPr>
      <w:r w:rsidRPr="00D33A55">
        <w:rPr>
          <w:sz w:val="20"/>
        </w:rPr>
        <w:tab/>
        <w:t>Fixed Charge</w:t>
      </w:r>
      <w:r w:rsidRPr="00D33A55">
        <w:rPr>
          <w:sz w:val="20"/>
        </w:rPr>
        <w:tab/>
      </w:r>
      <w:r w:rsidRPr="00D33A55">
        <w:rPr>
          <w:sz w:val="20"/>
        </w:rPr>
        <w:tab/>
        <w:t>$16.75</w:t>
      </w:r>
    </w:p>
    <w:p w14:paraId="17027372" w14:textId="6D2399E6" w:rsidR="00CD2652" w:rsidRPr="00D33A55" w:rsidRDefault="0035051F" w:rsidP="00D33A55">
      <w:pPr>
        <w:pStyle w:val="BodyText"/>
        <w:rPr>
          <w:sz w:val="20"/>
        </w:rPr>
        <w:sectPr w:rsidR="00CD2652" w:rsidRPr="00D33A55" w:rsidSect="00CD2652">
          <w:type w:val="continuous"/>
          <w:pgSz w:w="12240" w:h="15840"/>
          <w:pgMar w:top="720" w:right="720" w:bottom="720" w:left="720" w:header="720" w:footer="720" w:gutter="0"/>
          <w:cols w:num="2" w:space="720"/>
          <w:docGrid w:linePitch="360"/>
        </w:sectPr>
      </w:pPr>
      <w:r w:rsidRPr="00D33A55">
        <w:rPr>
          <w:b/>
          <w:sz w:val="20"/>
        </w:rPr>
        <w:tab/>
      </w:r>
      <w:r w:rsidRPr="00D33A55">
        <w:rPr>
          <w:sz w:val="20"/>
        </w:rPr>
        <w:t>Consumption Ch</w:t>
      </w:r>
      <w:r w:rsidR="00A9776E">
        <w:rPr>
          <w:sz w:val="20"/>
        </w:rPr>
        <w:t>ar</w:t>
      </w:r>
      <w:r w:rsidRPr="00D33A55">
        <w:rPr>
          <w:sz w:val="20"/>
        </w:rPr>
        <w:t>g</w:t>
      </w:r>
      <w:r w:rsidR="00A9776E">
        <w:rPr>
          <w:sz w:val="20"/>
        </w:rPr>
        <w:t>e</w:t>
      </w:r>
      <w:r w:rsidRPr="00D33A55">
        <w:rPr>
          <w:sz w:val="20"/>
        </w:rPr>
        <w:tab/>
        <w:t>$1.45 per 100 cu. ft</w:t>
      </w:r>
    </w:p>
    <w:p w14:paraId="6C6528E8" w14:textId="00A09685" w:rsidR="00950061" w:rsidRPr="00D33A55" w:rsidRDefault="00950061" w:rsidP="00D33A55">
      <w:pPr>
        <w:pStyle w:val="BodyText"/>
        <w:rPr>
          <w:b/>
          <w:i/>
          <w:sz w:val="20"/>
        </w:rPr>
        <w:sectPr w:rsidR="00950061" w:rsidRPr="00D33A55" w:rsidSect="00950061">
          <w:type w:val="continuous"/>
          <w:pgSz w:w="12240" w:h="15840"/>
          <w:pgMar w:top="720" w:right="720" w:bottom="720" w:left="720" w:header="720" w:footer="720" w:gutter="0"/>
          <w:cols w:space="720"/>
          <w:docGrid w:linePitch="360"/>
        </w:sectPr>
      </w:pPr>
    </w:p>
    <w:p w14:paraId="13B53C69" w14:textId="77777777" w:rsidR="00D33A55" w:rsidRPr="00D33A55" w:rsidRDefault="00D33A55" w:rsidP="00D33A55">
      <w:pPr>
        <w:pStyle w:val="BodyText"/>
        <w:rPr>
          <w:b/>
          <w:sz w:val="20"/>
        </w:rPr>
        <w:sectPr w:rsidR="00D33A55" w:rsidRPr="00D33A55" w:rsidSect="0062709A">
          <w:type w:val="continuous"/>
          <w:pgSz w:w="12240" w:h="15840"/>
          <w:pgMar w:top="720" w:right="720" w:bottom="720" w:left="720" w:header="720" w:footer="720" w:gutter="0"/>
          <w:cols w:space="720"/>
          <w:docGrid w:linePitch="360"/>
        </w:sectPr>
      </w:pPr>
    </w:p>
    <w:p w14:paraId="404C0FFF" w14:textId="368CE118" w:rsidR="00D33A55" w:rsidRPr="00D33A55" w:rsidRDefault="005C7F2F" w:rsidP="00D33A55">
      <w:pPr>
        <w:pStyle w:val="BodyText"/>
        <w:rPr>
          <w:sz w:val="20"/>
        </w:rPr>
      </w:pPr>
      <w:bookmarkStart w:id="0" w:name="_GoBack"/>
      <w:bookmarkEnd w:id="0"/>
      <w:r w:rsidRPr="00D33A55">
        <w:rPr>
          <w:b/>
          <w:sz w:val="20"/>
          <w:u w:val="single"/>
        </w:rPr>
        <w:t>GARBAGE</w:t>
      </w:r>
      <w:r w:rsidRPr="00D33A55">
        <w:rPr>
          <w:sz w:val="20"/>
        </w:rPr>
        <w:t xml:space="preserve"> </w:t>
      </w:r>
      <w:r>
        <w:rPr>
          <w:sz w:val="20"/>
        </w:rPr>
        <w:t>EFFECTIVE</w:t>
      </w:r>
      <w:r w:rsidR="00D33A55" w:rsidRPr="009A1725">
        <w:rPr>
          <w:sz w:val="16"/>
        </w:rPr>
        <w:t xml:space="preserve"> 2-2-24 RESOLUTION 2426</w:t>
      </w:r>
    </w:p>
    <w:p w14:paraId="641059EA" w14:textId="489874D4" w:rsidR="00D33A55" w:rsidRPr="00D33A55" w:rsidRDefault="00D33A55" w:rsidP="00D33A55">
      <w:pPr>
        <w:spacing w:after="0" w:line="240" w:lineRule="auto"/>
        <w:jc w:val="both"/>
        <w:rPr>
          <w:rFonts w:ascii="Times New Roman" w:eastAsia="Times New Roman" w:hAnsi="Times New Roman" w:cs="Times New Roman"/>
          <w:sz w:val="20"/>
          <w:szCs w:val="20"/>
        </w:rPr>
      </w:pPr>
      <w:r w:rsidRPr="00D33A55">
        <w:rPr>
          <w:rFonts w:ascii="Times New Roman" w:eastAsia="Times New Roman" w:hAnsi="Times New Roman" w:cs="Times New Roman"/>
          <w:i/>
          <w:sz w:val="20"/>
          <w:szCs w:val="20"/>
        </w:rPr>
        <w:t>RESIDENTIAL:</w:t>
      </w:r>
      <w:r w:rsidRPr="00D33A55">
        <w:rPr>
          <w:rFonts w:ascii="Times New Roman" w:eastAsia="Times New Roman" w:hAnsi="Times New Roman" w:cs="Times New Roman"/>
          <w:i/>
          <w:sz w:val="20"/>
          <w:szCs w:val="20"/>
        </w:rPr>
        <w:tab/>
        <w:t xml:space="preserve">1 </w:t>
      </w:r>
      <w:proofErr w:type="gramStart"/>
      <w:r w:rsidRPr="00D33A55">
        <w:rPr>
          <w:rFonts w:ascii="Times New Roman" w:eastAsia="Times New Roman" w:hAnsi="Times New Roman" w:cs="Times New Roman"/>
          <w:i/>
          <w:sz w:val="20"/>
          <w:szCs w:val="20"/>
        </w:rPr>
        <w:t>65 GAL</w:t>
      </w:r>
      <w:proofErr w:type="gramEnd"/>
      <w:r w:rsidRPr="00D33A55">
        <w:rPr>
          <w:rFonts w:ascii="Times New Roman" w:eastAsia="Times New Roman" w:hAnsi="Times New Roman" w:cs="Times New Roman"/>
          <w:i/>
          <w:sz w:val="20"/>
          <w:szCs w:val="20"/>
        </w:rPr>
        <w:t xml:space="preserve"> CAN   </w:t>
      </w:r>
      <w:r w:rsidRPr="00D33A55">
        <w:rPr>
          <w:rFonts w:ascii="Times New Roman" w:eastAsia="Times New Roman" w:hAnsi="Times New Roman" w:cs="Times New Roman"/>
          <w:sz w:val="20"/>
          <w:szCs w:val="20"/>
        </w:rPr>
        <w:t>$15.00/month</w:t>
      </w:r>
    </w:p>
    <w:p w14:paraId="036616CC" w14:textId="576D0524" w:rsidR="00D33A55" w:rsidRPr="00D33A55" w:rsidRDefault="00D33A55" w:rsidP="00D33A55">
      <w:pPr>
        <w:spacing w:after="0" w:line="240" w:lineRule="auto"/>
        <w:rPr>
          <w:rFonts w:ascii="Times New Roman" w:eastAsia="Times New Roman" w:hAnsi="Times New Roman" w:cs="Times New Roman"/>
          <w:sz w:val="20"/>
          <w:szCs w:val="20"/>
        </w:rPr>
      </w:pPr>
      <w:r w:rsidRPr="00D33A55">
        <w:rPr>
          <w:rFonts w:ascii="Times New Roman" w:eastAsia="Times New Roman" w:hAnsi="Times New Roman" w:cs="Times New Roman"/>
          <w:i/>
          <w:sz w:val="20"/>
          <w:szCs w:val="20"/>
        </w:rPr>
        <w:t xml:space="preserve"> COMMERCIAL: </w:t>
      </w:r>
      <w:proofErr w:type="gramStart"/>
      <w:r w:rsidRPr="00D33A55">
        <w:rPr>
          <w:rFonts w:ascii="Times New Roman" w:eastAsia="Times New Roman" w:hAnsi="Times New Roman" w:cs="Times New Roman"/>
          <w:i/>
          <w:sz w:val="20"/>
          <w:szCs w:val="20"/>
        </w:rPr>
        <w:t>1-95 GAL</w:t>
      </w:r>
      <w:proofErr w:type="gramEnd"/>
      <w:r w:rsidRPr="00D33A55">
        <w:rPr>
          <w:rFonts w:ascii="Times New Roman" w:eastAsia="Times New Roman" w:hAnsi="Times New Roman" w:cs="Times New Roman"/>
          <w:i/>
          <w:sz w:val="20"/>
          <w:szCs w:val="20"/>
        </w:rPr>
        <w:t xml:space="preserve"> CAN $</w:t>
      </w:r>
      <w:r w:rsidRPr="00D33A55">
        <w:rPr>
          <w:rFonts w:ascii="Times New Roman" w:eastAsia="Times New Roman" w:hAnsi="Times New Roman" w:cs="Times New Roman"/>
          <w:sz w:val="20"/>
          <w:szCs w:val="20"/>
        </w:rPr>
        <w:t>26.00/month</w:t>
      </w:r>
    </w:p>
    <w:p w14:paraId="0564F87B" w14:textId="77777777" w:rsidR="00D33A55" w:rsidRPr="00D33A55" w:rsidRDefault="00D33A55" w:rsidP="00D33A55">
      <w:pPr>
        <w:spacing w:after="0" w:line="240" w:lineRule="auto"/>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 xml:space="preserve">        </w:t>
      </w:r>
    </w:p>
    <w:p w14:paraId="7E8540E2" w14:textId="0C6B2487" w:rsidR="00D33A55" w:rsidRPr="00D33A55" w:rsidRDefault="00D33A55" w:rsidP="00D33A55">
      <w:pPr>
        <w:spacing w:after="0" w:line="240" w:lineRule="auto"/>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 xml:space="preserve"> Dumpster </w:t>
      </w:r>
      <w:r w:rsidRPr="00D33A55">
        <w:rPr>
          <w:rFonts w:ascii="Times New Roman" w:eastAsia="Times New Roman" w:hAnsi="Times New Roman" w:cs="Times New Roman"/>
          <w:sz w:val="20"/>
          <w:szCs w:val="20"/>
        </w:rPr>
        <w:tab/>
        <w:t xml:space="preserve">         Pickup (x days per week)</w:t>
      </w:r>
    </w:p>
    <w:p w14:paraId="591727D2" w14:textId="77777777" w:rsidR="00D33A55" w:rsidRPr="00D33A55" w:rsidRDefault="00D33A55" w:rsidP="00D33A55">
      <w:pPr>
        <w:spacing w:after="0" w:line="240" w:lineRule="auto"/>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 xml:space="preserve">             2yd</w:t>
      </w:r>
      <w:r w:rsidRPr="00D33A55">
        <w:rPr>
          <w:rFonts w:ascii="Times New Roman" w:eastAsia="Times New Roman" w:hAnsi="Times New Roman" w:cs="Times New Roman"/>
          <w:sz w:val="20"/>
          <w:szCs w:val="20"/>
        </w:rPr>
        <w:tab/>
      </w:r>
      <w:r w:rsidRPr="00D33A55">
        <w:rPr>
          <w:rFonts w:ascii="Times New Roman" w:eastAsia="Times New Roman" w:hAnsi="Times New Roman" w:cs="Times New Roman"/>
          <w:sz w:val="20"/>
          <w:szCs w:val="20"/>
        </w:rPr>
        <w:tab/>
        <w:t>$83</w:t>
      </w:r>
    </w:p>
    <w:p w14:paraId="685F77BB" w14:textId="77777777" w:rsidR="00D33A55" w:rsidRPr="00D33A55" w:rsidRDefault="00D33A55" w:rsidP="00D33A55">
      <w:pPr>
        <w:spacing w:after="0" w:line="240" w:lineRule="auto"/>
        <w:rPr>
          <w:rFonts w:ascii="Times New Roman" w:eastAsia="Times New Roman" w:hAnsi="Times New Roman" w:cs="Times New Roman"/>
          <w:sz w:val="20"/>
          <w:szCs w:val="20"/>
        </w:rPr>
      </w:pPr>
      <w:r w:rsidRPr="00D33A55">
        <w:rPr>
          <w:rFonts w:ascii="Times New Roman" w:eastAsia="Times New Roman" w:hAnsi="Times New Roman" w:cs="Times New Roman"/>
          <w:sz w:val="20"/>
          <w:szCs w:val="20"/>
        </w:rPr>
        <w:t xml:space="preserve">             4yd</w:t>
      </w:r>
      <w:r w:rsidRPr="00D33A55">
        <w:rPr>
          <w:rFonts w:ascii="Times New Roman" w:eastAsia="Times New Roman" w:hAnsi="Times New Roman" w:cs="Times New Roman"/>
          <w:sz w:val="20"/>
          <w:szCs w:val="20"/>
        </w:rPr>
        <w:tab/>
      </w:r>
      <w:r w:rsidRPr="00D33A55">
        <w:rPr>
          <w:rFonts w:ascii="Times New Roman" w:eastAsia="Times New Roman" w:hAnsi="Times New Roman" w:cs="Times New Roman"/>
          <w:sz w:val="20"/>
          <w:szCs w:val="20"/>
        </w:rPr>
        <w:tab/>
        <w:t>$134</w:t>
      </w:r>
    </w:p>
    <w:p w14:paraId="367A00B8" w14:textId="1F97F0BF" w:rsidR="00D33A55" w:rsidRPr="00D33A55" w:rsidRDefault="00D33A55" w:rsidP="00D33A55">
      <w:pPr>
        <w:spacing w:after="0" w:line="240" w:lineRule="auto"/>
        <w:rPr>
          <w:rFonts w:ascii="Times New Roman" w:eastAsia="Times New Roman" w:hAnsi="Times New Roman" w:cs="Times New Roman"/>
          <w:sz w:val="20"/>
          <w:szCs w:val="20"/>
        </w:rPr>
        <w:sectPr w:rsidR="00D33A55" w:rsidRPr="00D33A55" w:rsidSect="00D33A55">
          <w:type w:val="continuous"/>
          <w:pgSz w:w="12240" w:h="15840"/>
          <w:pgMar w:top="720" w:right="720" w:bottom="720" w:left="720" w:header="720" w:footer="720" w:gutter="0"/>
          <w:cols w:num="2" w:space="720"/>
          <w:docGrid w:linePitch="360"/>
        </w:sectPr>
      </w:pPr>
      <w:r w:rsidRPr="00D33A55">
        <w:rPr>
          <w:rFonts w:ascii="Times New Roman" w:eastAsia="Times New Roman" w:hAnsi="Times New Roman" w:cs="Times New Roman"/>
          <w:sz w:val="20"/>
          <w:szCs w:val="20"/>
        </w:rPr>
        <w:t xml:space="preserve">             6yd</w:t>
      </w:r>
      <w:r w:rsidRPr="00D33A55">
        <w:rPr>
          <w:rFonts w:ascii="Times New Roman" w:eastAsia="Times New Roman" w:hAnsi="Times New Roman" w:cs="Times New Roman"/>
          <w:sz w:val="20"/>
          <w:szCs w:val="20"/>
        </w:rPr>
        <w:tab/>
      </w:r>
      <w:r w:rsidRPr="00D33A55">
        <w:rPr>
          <w:rFonts w:ascii="Times New Roman" w:eastAsia="Times New Roman" w:hAnsi="Times New Roman" w:cs="Times New Roman"/>
          <w:sz w:val="20"/>
          <w:szCs w:val="20"/>
        </w:rPr>
        <w:tab/>
        <w:t>$201</w:t>
      </w:r>
    </w:p>
    <w:p w14:paraId="25236C75" w14:textId="6848F0C4" w:rsidR="001674E5" w:rsidRDefault="001674E5" w:rsidP="009D7633">
      <w:pPr>
        <w:rPr>
          <w:rFonts w:ascii="Times New Roman" w:hAnsi="Times New Roman" w:cs="Times New Roman"/>
          <w:sz w:val="20"/>
          <w:szCs w:val="20"/>
        </w:rPr>
      </w:pPr>
    </w:p>
    <w:p w14:paraId="34C44085" w14:textId="77777777" w:rsidR="00D33A55" w:rsidRPr="00D33A55" w:rsidRDefault="00D33A55" w:rsidP="00D33A55">
      <w:pPr>
        <w:pStyle w:val="BodyText"/>
        <w:jc w:val="center"/>
        <w:rPr>
          <w:sz w:val="20"/>
          <w:szCs w:val="22"/>
        </w:rPr>
      </w:pPr>
      <w:r w:rsidRPr="00D33A55">
        <w:rPr>
          <w:sz w:val="20"/>
          <w:szCs w:val="22"/>
        </w:rPr>
        <w:t>Disconnect Fee for electricity and/or water    $40.00</w:t>
      </w:r>
    </w:p>
    <w:p w14:paraId="67EC0C6D" w14:textId="6401D01D" w:rsidR="00D33A55" w:rsidRPr="00D33A55" w:rsidRDefault="00D33A55" w:rsidP="00D33A55">
      <w:pPr>
        <w:pStyle w:val="BodyText"/>
        <w:jc w:val="center"/>
        <w:rPr>
          <w:sz w:val="20"/>
          <w:szCs w:val="22"/>
        </w:rPr>
      </w:pPr>
      <w:r w:rsidRPr="00D33A55">
        <w:rPr>
          <w:sz w:val="20"/>
          <w:szCs w:val="22"/>
        </w:rPr>
        <w:t>Reconnect fee for Electricity and/or water $40.00</w:t>
      </w:r>
      <w:r>
        <w:rPr>
          <w:sz w:val="20"/>
          <w:szCs w:val="22"/>
        </w:rPr>
        <w:t xml:space="preserve"> from </w:t>
      </w:r>
      <w:r w:rsidRPr="00D33A55">
        <w:rPr>
          <w:sz w:val="20"/>
          <w:szCs w:val="22"/>
        </w:rPr>
        <w:t>8:00am – 3:30pm</w:t>
      </w:r>
      <w:r>
        <w:rPr>
          <w:sz w:val="20"/>
          <w:szCs w:val="22"/>
        </w:rPr>
        <w:t xml:space="preserve">.  </w:t>
      </w:r>
      <w:r w:rsidRPr="00D33A55">
        <w:rPr>
          <w:sz w:val="20"/>
          <w:szCs w:val="22"/>
        </w:rPr>
        <w:t xml:space="preserve"> </w:t>
      </w:r>
      <w:r>
        <w:rPr>
          <w:sz w:val="20"/>
          <w:szCs w:val="22"/>
        </w:rPr>
        <w:t>A</w:t>
      </w:r>
      <w:r w:rsidRPr="00D33A55">
        <w:rPr>
          <w:sz w:val="20"/>
          <w:szCs w:val="22"/>
        </w:rPr>
        <w:t>fter 3:30pm $100.00</w:t>
      </w:r>
    </w:p>
    <w:p w14:paraId="65A590D4" w14:textId="77777777" w:rsidR="00D33A55" w:rsidRPr="00D33A55" w:rsidRDefault="00D33A55" w:rsidP="00D33A55">
      <w:pPr>
        <w:pStyle w:val="BodyText"/>
        <w:jc w:val="center"/>
        <w:rPr>
          <w:sz w:val="20"/>
          <w:szCs w:val="22"/>
        </w:rPr>
      </w:pPr>
      <w:r w:rsidRPr="00D33A55">
        <w:rPr>
          <w:sz w:val="20"/>
          <w:szCs w:val="22"/>
        </w:rPr>
        <w:t>When disconnecting or reconnecting a service, fees will be applied for both electricity and water</w:t>
      </w:r>
    </w:p>
    <w:p w14:paraId="51496DE9" w14:textId="090A7444" w:rsidR="00D33A55" w:rsidRPr="00D33A55" w:rsidRDefault="00D33A55" w:rsidP="00D33A55">
      <w:pPr>
        <w:rPr>
          <w:rFonts w:ascii="Times New Roman" w:hAnsi="Times New Roman" w:cs="Times New Roman"/>
          <w:sz w:val="20"/>
          <w:szCs w:val="20"/>
        </w:rPr>
      </w:pPr>
    </w:p>
    <w:p w14:paraId="643D2CBC" w14:textId="77777777" w:rsidR="00D33A55" w:rsidRPr="00D33A55" w:rsidRDefault="00D33A55" w:rsidP="00D33A55">
      <w:pPr>
        <w:rPr>
          <w:rFonts w:ascii="Times New Roman" w:hAnsi="Times New Roman" w:cs="Times New Roman"/>
          <w:sz w:val="20"/>
          <w:szCs w:val="20"/>
        </w:rPr>
      </w:pPr>
    </w:p>
    <w:sectPr w:rsidR="00D33A55" w:rsidRPr="00D33A55" w:rsidSect="0062709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8AC7" w14:textId="77777777" w:rsidR="0062709A" w:rsidRDefault="0062709A" w:rsidP="0062709A">
      <w:pPr>
        <w:spacing w:after="0" w:line="240" w:lineRule="auto"/>
      </w:pPr>
      <w:r>
        <w:separator/>
      </w:r>
    </w:p>
  </w:endnote>
  <w:endnote w:type="continuationSeparator" w:id="0">
    <w:p w14:paraId="7A522252" w14:textId="77777777" w:rsidR="0062709A" w:rsidRDefault="0062709A" w:rsidP="006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AD94" w14:textId="77777777" w:rsidR="0062709A" w:rsidRDefault="0062709A" w:rsidP="0062709A">
      <w:pPr>
        <w:spacing w:after="0" w:line="240" w:lineRule="auto"/>
      </w:pPr>
      <w:r>
        <w:separator/>
      </w:r>
    </w:p>
  </w:footnote>
  <w:footnote w:type="continuationSeparator" w:id="0">
    <w:p w14:paraId="190271E5" w14:textId="77777777" w:rsidR="0062709A" w:rsidRDefault="0062709A" w:rsidP="0062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123A" w14:textId="45C9CD3E" w:rsidR="00D11611" w:rsidRDefault="005C7F2F">
    <w:pPr>
      <w:pStyle w:val="Header"/>
    </w:pPr>
    <w:r>
      <w:rPr>
        <w:noProof/>
      </w:rPr>
      <w:pict w14:anchorId="69D3A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047" o:spid="_x0000_s2050" type="#_x0000_t75" style="position:absolute;margin-left:0;margin-top:0;width:540pt;height:222.25pt;z-index:-251657216;mso-position-horizontal:center;mso-position-horizontal-relative:margin;mso-position-vertical:center;mso-position-vertical-relative:margin" o:allowincell="f">
          <v:imagedata r:id="rId1" o:title="VCPW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AFD1" w14:textId="53F1482F" w:rsidR="0062709A" w:rsidRDefault="0062709A" w:rsidP="0062709A">
    <w:pPr>
      <w:pStyle w:val="BodyText"/>
      <w:rPr>
        <w:b/>
        <w:sz w:val="28"/>
        <w:szCs w:val="22"/>
      </w:rPr>
    </w:pPr>
    <w:r w:rsidRPr="004867B5">
      <w:rPr>
        <w:b/>
        <w:sz w:val="28"/>
        <w:szCs w:val="22"/>
      </w:rPr>
      <w:t>PUBLIC WORKS</w:t>
    </w:r>
    <w:r w:rsidR="001416F5" w:rsidRPr="004867B5">
      <w:rPr>
        <w:b/>
        <w:sz w:val="28"/>
        <w:szCs w:val="22"/>
      </w:rPr>
      <w:t xml:space="preserve"> UTILITY</w:t>
    </w:r>
    <w:r w:rsidRPr="004867B5">
      <w:rPr>
        <w:b/>
        <w:sz w:val="28"/>
        <w:szCs w:val="22"/>
      </w:rPr>
      <w:t xml:space="preserve"> RATE CHANGES</w:t>
    </w:r>
  </w:p>
  <w:p w14:paraId="6B94AF75" w14:textId="4C23D7E1" w:rsidR="0062709A" w:rsidRDefault="005C7F2F">
    <w:pPr>
      <w:pStyle w:val="Header"/>
    </w:pPr>
    <w:r>
      <w:rPr>
        <w:b/>
        <w:noProof/>
        <w:sz w:val="28"/>
      </w:rPr>
      <w:pict w14:anchorId="0A756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048" o:spid="_x0000_s2051" type="#_x0000_t75" style="position:absolute;margin-left:50.45pt;margin-top:161.45pt;width:437.95pt;height:180.25pt;z-index:-251656192;mso-position-horizontal-relative:margin;mso-position-vertical-relative:margin" o:allowincell="f">
          <v:imagedata r:id="rId1" o:title="VCPW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6B0A" w14:textId="2D140918" w:rsidR="00D11611" w:rsidRDefault="005C7F2F">
    <w:pPr>
      <w:pStyle w:val="Header"/>
    </w:pPr>
    <w:r>
      <w:rPr>
        <w:noProof/>
      </w:rPr>
      <w:pict w14:anchorId="74ADA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6046" o:spid="_x0000_s2049" type="#_x0000_t75" style="position:absolute;margin-left:0;margin-top:0;width:540pt;height:222.25pt;z-index:-251658240;mso-position-horizontal:center;mso-position-horizontal-relative:margin;mso-position-vertical:center;mso-position-vertical-relative:margin" o:allowincell="f">
          <v:imagedata r:id="rId1" o:title="VCPW Logo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5F"/>
    <w:rsid w:val="00001CBE"/>
    <w:rsid w:val="0000586A"/>
    <w:rsid w:val="00012FCC"/>
    <w:rsid w:val="0002102C"/>
    <w:rsid w:val="000359D4"/>
    <w:rsid w:val="00060F16"/>
    <w:rsid w:val="0007650C"/>
    <w:rsid w:val="000938B0"/>
    <w:rsid w:val="000C4A2A"/>
    <w:rsid w:val="000C6613"/>
    <w:rsid w:val="000F4A64"/>
    <w:rsid w:val="001150CA"/>
    <w:rsid w:val="001416F5"/>
    <w:rsid w:val="00157E6B"/>
    <w:rsid w:val="00163314"/>
    <w:rsid w:val="001674E5"/>
    <w:rsid w:val="001810A9"/>
    <w:rsid w:val="00181BF3"/>
    <w:rsid w:val="001855D9"/>
    <w:rsid w:val="001867CC"/>
    <w:rsid w:val="001950C5"/>
    <w:rsid w:val="001B4CD5"/>
    <w:rsid w:val="001D7426"/>
    <w:rsid w:val="001F4FD9"/>
    <w:rsid w:val="00206229"/>
    <w:rsid w:val="00214D89"/>
    <w:rsid w:val="00223AD0"/>
    <w:rsid w:val="00234B9D"/>
    <w:rsid w:val="00247A07"/>
    <w:rsid w:val="002519AC"/>
    <w:rsid w:val="002569FD"/>
    <w:rsid w:val="0029075A"/>
    <w:rsid w:val="002A437A"/>
    <w:rsid w:val="00304463"/>
    <w:rsid w:val="003214FC"/>
    <w:rsid w:val="0035051F"/>
    <w:rsid w:val="00370E7E"/>
    <w:rsid w:val="00385063"/>
    <w:rsid w:val="003938A8"/>
    <w:rsid w:val="003C2AAE"/>
    <w:rsid w:val="004020E2"/>
    <w:rsid w:val="00424824"/>
    <w:rsid w:val="004867B5"/>
    <w:rsid w:val="00487EB9"/>
    <w:rsid w:val="004939E3"/>
    <w:rsid w:val="004B1B75"/>
    <w:rsid w:val="004B1CAF"/>
    <w:rsid w:val="004F0992"/>
    <w:rsid w:val="005044F6"/>
    <w:rsid w:val="00524BCD"/>
    <w:rsid w:val="005262CA"/>
    <w:rsid w:val="005437B5"/>
    <w:rsid w:val="005C7F2F"/>
    <w:rsid w:val="00610D64"/>
    <w:rsid w:val="0062709A"/>
    <w:rsid w:val="006333F9"/>
    <w:rsid w:val="00653325"/>
    <w:rsid w:val="006546C5"/>
    <w:rsid w:val="0065470E"/>
    <w:rsid w:val="00692C85"/>
    <w:rsid w:val="006B5DA9"/>
    <w:rsid w:val="006B7692"/>
    <w:rsid w:val="006E18CC"/>
    <w:rsid w:val="00707084"/>
    <w:rsid w:val="00723AF8"/>
    <w:rsid w:val="007378E4"/>
    <w:rsid w:val="007644D8"/>
    <w:rsid w:val="0077233F"/>
    <w:rsid w:val="007A6735"/>
    <w:rsid w:val="007B45AC"/>
    <w:rsid w:val="007F1032"/>
    <w:rsid w:val="007F3CAC"/>
    <w:rsid w:val="00825799"/>
    <w:rsid w:val="0084425F"/>
    <w:rsid w:val="0085409E"/>
    <w:rsid w:val="00857860"/>
    <w:rsid w:val="00860D12"/>
    <w:rsid w:val="008824FC"/>
    <w:rsid w:val="00886487"/>
    <w:rsid w:val="008D186B"/>
    <w:rsid w:val="008E2E0E"/>
    <w:rsid w:val="008E501C"/>
    <w:rsid w:val="009034F1"/>
    <w:rsid w:val="00935D57"/>
    <w:rsid w:val="00950061"/>
    <w:rsid w:val="00962815"/>
    <w:rsid w:val="009A1725"/>
    <w:rsid w:val="009D7633"/>
    <w:rsid w:val="009E5B2C"/>
    <w:rsid w:val="00A14051"/>
    <w:rsid w:val="00A259B0"/>
    <w:rsid w:val="00A30FB3"/>
    <w:rsid w:val="00A32FE4"/>
    <w:rsid w:val="00A344BC"/>
    <w:rsid w:val="00A43754"/>
    <w:rsid w:val="00A45249"/>
    <w:rsid w:val="00A47731"/>
    <w:rsid w:val="00A56800"/>
    <w:rsid w:val="00A63846"/>
    <w:rsid w:val="00A72573"/>
    <w:rsid w:val="00A9776E"/>
    <w:rsid w:val="00A97BBA"/>
    <w:rsid w:val="00AA7BAA"/>
    <w:rsid w:val="00AB0517"/>
    <w:rsid w:val="00AB0918"/>
    <w:rsid w:val="00AE0D37"/>
    <w:rsid w:val="00AF7B4D"/>
    <w:rsid w:val="00B02174"/>
    <w:rsid w:val="00B04079"/>
    <w:rsid w:val="00B33305"/>
    <w:rsid w:val="00B36CA9"/>
    <w:rsid w:val="00B74DF7"/>
    <w:rsid w:val="00B93A85"/>
    <w:rsid w:val="00BA6300"/>
    <w:rsid w:val="00BD0CFF"/>
    <w:rsid w:val="00BF6C4D"/>
    <w:rsid w:val="00C51677"/>
    <w:rsid w:val="00C56720"/>
    <w:rsid w:val="00C711ED"/>
    <w:rsid w:val="00CD2652"/>
    <w:rsid w:val="00D02DBD"/>
    <w:rsid w:val="00D11611"/>
    <w:rsid w:val="00D33A55"/>
    <w:rsid w:val="00D41F6C"/>
    <w:rsid w:val="00D62A1E"/>
    <w:rsid w:val="00D7759F"/>
    <w:rsid w:val="00DA1948"/>
    <w:rsid w:val="00DB28B9"/>
    <w:rsid w:val="00E5075F"/>
    <w:rsid w:val="00E63B8E"/>
    <w:rsid w:val="00E70FAF"/>
    <w:rsid w:val="00E72BA3"/>
    <w:rsid w:val="00EA05B2"/>
    <w:rsid w:val="00EA2E7D"/>
    <w:rsid w:val="00EB63AF"/>
    <w:rsid w:val="00EC5812"/>
    <w:rsid w:val="00EE6150"/>
    <w:rsid w:val="00EE631E"/>
    <w:rsid w:val="00EF2BF6"/>
    <w:rsid w:val="00EF36FE"/>
    <w:rsid w:val="00F651DE"/>
    <w:rsid w:val="00F72FFD"/>
    <w:rsid w:val="00F92B0C"/>
    <w:rsid w:val="00FB66D2"/>
    <w:rsid w:val="00FC2A28"/>
    <w:rsid w:val="00FE0878"/>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095E2"/>
  <w15:chartTrackingRefBased/>
  <w15:docId w15:val="{30478EE5-98F6-4C48-8C38-B88A80A1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075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5075F"/>
    <w:rPr>
      <w:rFonts w:ascii="Times New Roman" w:eastAsia="Times New Roman" w:hAnsi="Times New Roman" w:cs="Times New Roman"/>
      <w:szCs w:val="20"/>
    </w:rPr>
  </w:style>
  <w:style w:type="paragraph" w:styleId="Header">
    <w:name w:val="header"/>
    <w:basedOn w:val="Normal"/>
    <w:link w:val="HeaderChar"/>
    <w:uiPriority w:val="99"/>
    <w:unhideWhenUsed/>
    <w:rsid w:val="0062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9A"/>
  </w:style>
  <w:style w:type="paragraph" w:styleId="Footer">
    <w:name w:val="footer"/>
    <w:basedOn w:val="Normal"/>
    <w:link w:val="FooterChar"/>
    <w:uiPriority w:val="99"/>
    <w:unhideWhenUsed/>
    <w:rsid w:val="0062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4116">
      <w:bodyDiv w:val="1"/>
      <w:marLeft w:val="0"/>
      <w:marRight w:val="0"/>
      <w:marTop w:val="0"/>
      <w:marBottom w:val="0"/>
      <w:divBdr>
        <w:top w:val="none" w:sz="0" w:space="0" w:color="auto"/>
        <w:left w:val="none" w:sz="0" w:space="0" w:color="auto"/>
        <w:bottom w:val="none" w:sz="0" w:space="0" w:color="auto"/>
        <w:right w:val="none" w:sz="0" w:space="0" w:color="auto"/>
      </w:divBdr>
    </w:div>
    <w:div w:id="432940763">
      <w:bodyDiv w:val="1"/>
      <w:marLeft w:val="0"/>
      <w:marRight w:val="0"/>
      <w:marTop w:val="0"/>
      <w:marBottom w:val="0"/>
      <w:divBdr>
        <w:top w:val="none" w:sz="0" w:space="0" w:color="auto"/>
        <w:left w:val="none" w:sz="0" w:space="0" w:color="auto"/>
        <w:bottom w:val="none" w:sz="0" w:space="0" w:color="auto"/>
        <w:right w:val="none" w:sz="0" w:space="0" w:color="auto"/>
      </w:divBdr>
    </w:div>
    <w:div w:id="1647969275">
      <w:bodyDiv w:val="1"/>
      <w:marLeft w:val="0"/>
      <w:marRight w:val="0"/>
      <w:marTop w:val="0"/>
      <w:marBottom w:val="0"/>
      <w:divBdr>
        <w:top w:val="none" w:sz="0" w:space="0" w:color="auto"/>
        <w:left w:val="none" w:sz="0" w:space="0" w:color="auto"/>
        <w:bottom w:val="none" w:sz="0" w:space="0" w:color="auto"/>
        <w:right w:val="none" w:sz="0" w:space="0" w:color="auto"/>
      </w:divBdr>
    </w:div>
    <w:div w:id="21086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0E16-8AAD-4CDD-89E3-C65FE540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Tana Plecity</cp:lastModifiedBy>
  <cp:revision>5</cp:revision>
  <cp:lastPrinted>2024-01-12T14:43:00Z</cp:lastPrinted>
  <dcterms:created xsi:type="dcterms:W3CDTF">2024-01-10T22:55:00Z</dcterms:created>
  <dcterms:modified xsi:type="dcterms:W3CDTF">2024-01-12T17:48:00Z</dcterms:modified>
</cp:coreProperties>
</file>