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8FAC2" w14:textId="77777777" w:rsidR="009B2BDB" w:rsidRDefault="009B2BDB">
      <w:pPr>
        <w:pStyle w:val="BodyText"/>
        <w:kinsoku w:val="0"/>
        <w:overflowPunct w:val="0"/>
        <w:ind w:left="0"/>
        <w:rPr>
          <w:rFonts w:ascii="Times New Roman" w:hAnsi="Times New Roman" w:cs="Times New Roman"/>
          <w:sz w:val="20"/>
          <w:szCs w:val="20"/>
        </w:rPr>
      </w:pPr>
    </w:p>
    <w:p w14:paraId="21398F46" w14:textId="77777777" w:rsidR="009B2BDB" w:rsidRDefault="009B2BDB" w:rsidP="009C67AB">
      <w:pPr>
        <w:pStyle w:val="BodyText"/>
        <w:kinsoku w:val="0"/>
        <w:overflowPunct w:val="0"/>
        <w:spacing w:before="162"/>
        <w:ind w:left="0" w:firstLine="144"/>
        <w:rPr>
          <w:color w:val="000000"/>
        </w:rPr>
      </w:pPr>
      <w:r>
        <w:rPr>
          <w:color w:val="4D4B4B"/>
          <w:spacing w:val="-5"/>
          <w:w w:val="110"/>
        </w:rPr>
        <w:t>Ci</w:t>
      </w:r>
      <w:r>
        <w:rPr>
          <w:color w:val="4D4B4B"/>
          <w:spacing w:val="-6"/>
          <w:w w:val="110"/>
        </w:rPr>
        <w:t>ty</w:t>
      </w:r>
      <w:r>
        <w:rPr>
          <w:color w:val="4D4B4B"/>
          <w:spacing w:val="-3"/>
          <w:w w:val="110"/>
        </w:rPr>
        <w:t xml:space="preserve"> </w:t>
      </w:r>
      <w:r>
        <w:rPr>
          <w:color w:val="4D4B4B"/>
          <w:w w:val="110"/>
        </w:rPr>
        <w:t>Hall</w:t>
      </w:r>
    </w:p>
    <w:p w14:paraId="383A4087" w14:textId="7FFB55E2" w:rsidR="009B2BDB" w:rsidRDefault="009B2BDB">
      <w:pPr>
        <w:pStyle w:val="BodyText"/>
        <w:kinsoku w:val="0"/>
        <w:overflowPunct w:val="0"/>
        <w:spacing w:before="21" w:line="260" w:lineRule="auto"/>
        <w:ind w:left="158" w:right="1085" w:hanging="14"/>
        <w:rPr>
          <w:color w:val="000000"/>
        </w:rPr>
      </w:pPr>
      <w:r>
        <w:rPr>
          <w:color w:val="4D4B4B"/>
          <w:w w:val="105"/>
        </w:rPr>
        <w:t>254</w:t>
      </w:r>
      <w:r>
        <w:rPr>
          <w:color w:val="4D4B4B"/>
          <w:spacing w:val="-4"/>
          <w:w w:val="105"/>
        </w:rPr>
        <w:t xml:space="preserve"> </w:t>
      </w:r>
      <w:r>
        <w:rPr>
          <w:color w:val="4D4B4B"/>
          <w:w w:val="105"/>
        </w:rPr>
        <w:t>2nd</w:t>
      </w:r>
      <w:r>
        <w:rPr>
          <w:color w:val="4D4B4B"/>
          <w:spacing w:val="-18"/>
          <w:w w:val="105"/>
        </w:rPr>
        <w:t xml:space="preserve"> </w:t>
      </w:r>
      <w:r>
        <w:rPr>
          <w:color w:val="4D4B4B"/>
          <w:w w:val="105"/>
        </w:rPr>
        <w:t>Ave</w:t>
      </w:r>
      <w:r>
        <w:rPr>
          <w:color w:val="4D4B4B"/>
          <w:spacing w:val="19"/>
          <w:w w:val="105"/>
        </w:rPr>
        <w:t xml:space="preserve"> </w:t>
      </w:r>
      <w:r>
        <w:rPr>
          <w:color w:val="4D4B4B"/>
          <w:w w:val="105"/>
        </w:rPr>
        <w:t>NE</w:t>
      </w:r>
      <w:r>
        <w:rPr>
          <w:color w:val="4D4B4B"/>
          <w:w w:val="106"/>
        </w:rPr>
        <w:t xml:space="preserve"> </w:t>
      </w:r>
    </w:p>
    <w:p w14:paraId="2DCA5B8D" w14:textId="795CD535" w:rsidR="009B2BDB" w:rsidRDefault="009B2BDB">
      <w:pPr>
        <w:pStyle w:val="BodyText"/>
        <w:kinsoku w:val="0"/>
        <w:overflowPunct w:val="0"/>
        <w:rPr>
          <w:color w:val="000000"/>
        </w:rPr>
      </w:pPr>
      <w:r>
        <w:rPr>
          <w:color w:val="4D4B4B"/>
          <w:w w:val="105"/>
        </w:rPr>
        <w:t>Valley</w:t>
      </w:r>
      <w:r>
        <w:rPr>
          <w:color w:val="4D4B4B"/>
          <w:spacing w:val="10"/>
          <w:w w:val="105"/>
        </w:rPr>
        <w:t xml:space="preserve"> </w:t>
      </w:r>
      <w:r>
        <w:rPr>
          <w:color w:val="4D4B4B"/>
          <w:spacing w:val="-4"/>
          <w:w w:val="105"/>
        </w:rPr>
        <w:t>Ci</w:t>
      </w:r>
      <w:r>
        <w:rPr>
          <w:color w:val="4D4B4B"/>
          <w:spacing w:val="-5"/>
          <w:w w:val="105"/>
        </w:rPr>
        <w:t>ty,</w:t>
      </w:r>
      <w:r>
        <w:rPr>
          <w:color w:val="4D4B4B"/>
          <w:spacing w:val="-3"/>
          <w:w w:val="105"/>
        </w:rPr>
        <w:t xml:space="preserve"> </w:t>
      </w:r>
      <w:r>
        <w:rPr>
          <w:color w:val="4D4B4B"/>
          <w:w w:val="105"/>
        </w:rPr>
        <w:t>ND</w:t>
      </w:r>
      <w:r>
        <w:rPr>
          <w:color w:val="4D4B4B"/>
          <w:spacing w:val="-17"/>
          <w:w w:val="105"/>
        </w:rPr>
        <w:t xml:space="preserve"> </w:t>
      </w:r>
      <w:r>
        <w:rPr>
          <w:color w:val="4D4B4B"/>
          <w:w w:val="105"/>
        </w:rPr>
        <w:t>58072</w:t>
      </w:r>
    </w:p>
    <w:p w14:paraId="47270843" w14:textId="77777777" w:rsidR="009B2BDB" w:rsidRDefault="00E96962">
      <w:pPr>
        <w:pStyle w:val="BodyText"/>
        <w:kinsoku w:val="0"/>
        <w:overflowPunct w:val="0"/>
        <w:spacing w:before="50"/>
        <w:rPr>
          <w:rFonts w:ascii="Times New Roman" w:hAnsi="Times New Roman" w:cs="Times New Roman"/>
          <w:color w:val="000000"/>
          <w:sz w:val="29"/>
          <w:szCs w:val="29"/>
        </w:rPr>
      </w:pPr>
      <w:r>
        <w:rPr>
          <w:noProof/>
        </w:rPr>
        <mc:AlternateContent>
          <mc:Choice Requires="wps">
            <w:drawing>
              <wp:anchor distT="0" distB="0" distL="114300" distR="114300" simplePos="0" relativeHeight="251658240" behindDoc="0" locked="0" layoutInCell="1" allowOverlap="1" wp14:anchorId="6788AA56" wp14:editId="3AC1BEC5">
                <wp:simplePos x="0" y="0"/>
                <wp:positionH relativeFrom="column">
                  <wp:posOffset>86995</wp:posOffset>
                </wp:positionH>
                <wp:positionV relativeFrom="paragraph">
                  <wp:posOffset>501650</wp:posOffset>
                </wp:positionV>
                <wp:extent cx="6586855"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6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889065" id="_x0000_t32" coordsize="21600,21600" o:spt="32" o:oned="t" path="m,l21600,21600e" filled="f">
                <v:path arrowok="t" fillok="f" o:connecttype="none"/>
                <o:lock v:ext="edit" shapetype="t"/>
              </v:shapetype>
              <v:shape id="AutoShape 2" o:spid="_x0000_s1026" type="#_x0000_t32" style="position:absolute;margin-left:6.85pt;margin-top:39.5pt;width:518.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pHg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"/>
            </w:pict>
          </mc:Fallback>
        </mc:AlternateContent>
      </w:r>
      <w:r w:rsidR="009B2BDB">
        <w:rPr>
          <w:rFonts w:ascii="Times New Roman" w:hAnsi="Times New Roman" w:cs="Times New Roman"/>
          <w:w w:val="70"/>
          <w:sz w:val="24"/>
          <w:szCs w:val="24"/>
        </w:rPr>
        <w:br w:type="column"/>
      </w:r>
    </w:p>
    <w:p w14:paraId="3F74DC97" w14:textId="77777777" w:rsidR="009B2BDB" w:rsidRDefault="009B2BDB">
      <w:pPr>
        <w:pStyle w:val="BodyText"/>
        <w:kinsoku w:val="0"/>
        <w:overflowPunct w:val="0"/>
        <w:spacing w:before="4"/>
        <w:ind w:left="0"/>
        <w:rPr>
          <w:rFonts w:ascii="Times New Roman" w:hAnsi="Times New Roman" w:cs="Times New Roman"/>
          <w:b/>
          <w:bCs/>
          <w:i/>
          <w:iCs/>
          <w:sz w:val="17"/>
          <w:szCs w:val="17"/>
        </w:rPr>
      </w:pPr>
      <w:r>
        <w:rPr>
          <w:rFonts w:ascii="Times New Roman" w:hAnsi="Times New Roman" w:cs="Times New Roman"/>
          <w:sz w:val="24"/>
          <w:szCs w:val="24"/>
        </w:rPr>
        <w:br w:type="column"/>
      </w:r>
      <w:r w:rsidR="00E96962" w:rsidRPr="000B5A41">
        <w:rPr>
          <w:rFonts w:ascii="Times New Roman" w:hAnsi="Times New Roman" w:cs="Times New Roman"/>
          <w:noProof/>
          <w:sz w:val="24"/>
          <w:szCs w:val="24"/>
        </w:rPr>
        <w:drawing>
          <wp:inline distT="0" distB="0" distL="0" distR="0" wp14:anchorId="4D9A1F88" wp14:editId="2CB874BB">
            <wp:extent cx="1828800" cy="1160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60780"/>
                    </a:xfrm>
                    <a:prstGeom prst="rect">
                      <a:avLst/>
                    </a:prstGeom>
                    <a:noFill/>
                    <a:ln>
                      <a:noFill/>
                    </a:ln>
                  </pic:spPr>
                </pic:pic>
              </a:graphicData>
            </a:graphic>
          </wp:inline>
        </w:drawing>
      </w:r>
    </w:p>
    <w:p w14:paraId="013F5611" w14:textId="77777777" w:rsidR="009B2BDB" w:rsidRDefault="00E96962">
      <w:pPr>
        <w:pStyle w:val="BodyText"/>
        <w:kinsoku w:val="0"/>
        <w:overflowPunct w:val="0"/>
        <w:spacing w:line="20" w:lineRule="atLeast"/>
        <w:ind w:left="1003"/>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3B630473" wp14:editId="60AE7370">
                <wp:extent cx="437515" cy="12700"/>
                <wp:effectExtent l="8255" t="2540" r="1905" b="381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12700"/>
                          <a:chOff x="0" y="0"/>
                          <a:chExt cx="689" cy="20"/>
                        </a:xfrm>
                      </wpg:grpSpPr>
                      <wps:wsp>
                        <wps:cNvPr id="3" name="Freeform 4"/>
                        <wps:cNvSpPr>
                          <a:spLocks/>
                        </wps:cNvSpPr>
                        <wps:spPr bwMode="auto">
                          <a:xfrm>
                            <a:off x="9" y="9"/>
                            <a:ext cx="670" cy="20"/>
                          </a:xfrm>
                          <a:custGeom>
                            <a:avLst/>
                            <a:gdLst>
                              <a:gd name="T0" fmla="*/ 0 w 670"/>
                              <a:gd name="T1" fmla="*/ 0 h 20"/>
                              <a:gd name="T2" fmla="*/ 669 w 670"/>
                              <a:gd name="T3" fmla="*/ 0 h 20"/>
                            </a:gdLst>
                            <a:ahLst/>
                            <a:cxnLst>
                              <a:cxn ang="0">
                                <a:pos x="T0" y="T1"/>
                              </a:cxn>
                              <a:cxn ang="0">
                                <a:pos x="T2" y="T3"/>
                              </a:cxn>
                            </a:cxnLst>
                            <a:rect l="0" t="0" r="r" b="b"/>
                            <a:pathLst>
                              <a:path w="670" h="20">
                                <a:moveTo>
                                  <a:pt x="0" y="0"/>
                                </a:moveTo>
                                <a:lnTo>
                                  <a:pt x="669" y="0"/>
                                </a:lnTo>
                              </a:path>
                            </a:pathLst>
                          </a:custGeom>
                          <a:noFill/>
                          <a:ln w="12495">
                            <a:solidFill>
                              <a:srgbClr val="3F57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4B9AF6" id="Group 3" o:spid="_x0000_s1026" style="width:34.45pt;height:1pt;mso-position-horizontal-relative:char;mso-position-vertical-relative:line" coordsize="6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">
                <v:shape id="Freeform 4" o:spid="_x0000_s1027" style="position:absolute;left:9;top:9;width:670;height:20;visibility:visible;mso-wrap-style:square;v-text-anchor:top" coordsize="6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" path="m,l669,e" filled="f" strokecolor="#3f57af" strokeweight=".34708mm">
                  <v:path arrowok="t" o:connecttype="custom" o:connectlocs="0,0;669,0" o:connectangles="0,0"/>
                </v:shape>
                <w10:anchorlock/>
              </v:group>
            </w:pict>
          </mc:Fallback>
        </mc:AlternateContent>
      </w:r>
    </w:p>
    <w:p w14:paraId="75D5690B" w14:textId="77777777" w:rsidR="009B2BDB" w:rsidRDefault="009B2BDB">
      <w:pPr>
        <w:pStyle w:val="BodyText"/>
        <w:kinsoku w:val="0"/>
        <w:overflowPunct w:val="0"/>
        <w:ind w:left="0"/>
        <w:rPr>
          <w:rFonts w:ascii="Times New Roman" w:hAnsi="Times New Roman" w:cs="Times New Roman"/>
          <w:b/>
          <w:bCs/>
          <w:i/>
          <w:iCs/>
          <w:sz w:val="20"/>
          <w:szCs w:val="20"/>
        </w:rPr>
      </w:pPr>
      <w:r>
        <w:rPr>
          <w:rFonts w:ascii="Times New Roman" w:hAnsi="Times New Roman" w:cs="Times New Roman"/>
          <w:sz w:val="24"/>
          <w:szCs w:val="24"/>
        </w:rPr>
        <w:br w:type="column"/>
      </w:r>
    </w:p>
    <w:p w14:paraId="172BC4E9" w14:textId="77777777" w:rsidR="009B2BDB" w:rsidRDefault="009B2BDB">
      <w:pPr>
        <w:pStyle w:val="BodyText"/>
        <w:kinsoku w:val="0"/>
        <w:overflowPunct w:val="0"/>
        <w:ind w:left="0"/>
        <w:rPr>
          <w:rFonts w:ascii="Times New Roman" w:hAnsi="Times New Roman" w:cs="Times New Roman"/>
          <w:b/>
          <w:bCs/>
          <w:i/>
          <w:iCs/>
          <w:sz w:val="20"/>
          <w:szCs w:val="20"/>
        </w:rPr>
      </w:pPr>
    </w:p>
    <w:p w14:paraId="02A7F92C" w14:textId="77777777" w:rsidR="009C67AB" w:rsidRDefault="009C67AB" w:rsidP="009C67AB">
      <w:pPr>
        <w:pStyle w:val="BodyText"/>
        <w:kinsoku w:val="0"/>
        <w:overflowPunct w:val="0"/>
        <w:ind w:left="860"/>
        <w:rPr>
          <w:color w:val="000000"/>
        </w:rPr>
      </w:pPr>
      <w:r>
        <w:rPr>
          <w:color w:val="4D4B4B"/>
          <w:w w:val="110"/>
        </w:rPr>
        <w:t xml:space="preserve">Phone: </w:t>
      </w:r>
      <w:r>
        <w:rPr>
          <w:color w:val="4D4B4B"/>
          <w:spacing w:val="-20"/>
          <w:w w:val="110"/>
        </w:rPr>
        <w:t>7</w:t>
      </w:r>
      <w:r>
        <w:rPr>
          <w:color w:val="4D4B4B"/>
          <w:spacing w:val="-8"/>
          <w:w w:val="110"/>
        </w:rPr>
        <w:t>0</w:t>
      </w:r>
      <w:r>
        <w:rPr>
          <w:color w:val="4D4B4B"/>
          <w:spacing w:val="-33"/>
          <w:w w:val="110"/>
        </w:rPr>
        <w:t>1</w:t>
      </w:r>
      <w:r>
        <w:rPr>
          <w:color w:val="4D4B4B"/>
          <w:w w:val="110"/>
        </w:rPr>
        <w:t>-845-</w:t>
      </w:r>
      <w:r>
        <w:rPr>
          <w:color w:val="4D4B4B"/>
          <w:spacing w:val="5"/>
          <w:w w:val="110"/>
        </w:rPr>
        <w:t>1</w:t>
      </w:r>
      <w:r>
        <w:rPr>
          <w:color w:val="4D4B4B"/>
          <w:spacing w:val="-21"/>
          <w:w w:val="110"/>
        </w:rPr>
        <w:t>7</w:t>
      </w:r>
      <w:r>
        <w:rPr>
          <w:color w:val="4D4B4B"/>
          <w:spacing w:val="-20"/>
          <w:w w:val="110"/>
        </w:rPr>
        <w:t>0</w:t>
      </w:r>
      <w:r>
        <w:rPr>
          <w:color w:val="4D4B4B"/>
          <w:w w:val="110"/>
        </w:rPr>
        <w:t>0</w:t>
      </w:r>
    </w:p>
    <w:p w14:paraId="010EB214" w14:textId="77777777" w:rsidR="009C67AB" w:rsidRDefault="009C67AB" w:rsidP="009C67AB">
      <w:pPr>
        <w:pStyle w:val="BodyText"/>
        <w:kinsoku w:val="0"/>
        <w:overflowPunct w:val="0"/>
        <w:spacing w:before="27"/>
        <w:ind w:left="1136"/>
        <w:rPr>
          <w:color w:val="000000"/>
        </w:rPr>
      </w:pPr>
      <w:r>
        <w:rPr>
          <w:color w:val="4D4B4B"/>
          <w:spacing w:val="-29"/>
          <w:w w:val="110"/>
        </w:rPr>
        <w:t>F</w:t>
      </w:r>
      <w:r>
        <w:rPr>
          <w:color w:val="4D4B4B"/>
          <w:w w:val="110"/>
        </w:rPr>
        <w:t>ax:</w:t>
      </w:r>
      <w:r>
        <w:rPr>
          <w:color w:val="4D4B4B"/>
          <w:spacing w:val="-38"/>
          <w:w w:val="110"/>
        </w:rPr>
        <w:t xml:space="preserve"> </w:t>
      </w:r>
      <w:r>
        <w:rPr>
          <w:color w:val="4D4B4B"/>
          <w:w w:val="110"/>
        </w:rPr>
        <w:t>7</w:t>
      </w:r>
      <w:r>
        <w:rPr>
          <w:color w:val="4D4B4B"/>
          <w:spacing w:val="-6"/>
          <w:w w:val="110"/>
        </w:rPr>
        <w:t>0</w:t>
      </w:r>
      <w:r>
        <w:rPr>
          <w:color w:val="4D4B4B"/>
          <w:spacing w:val="-33"/>
          <w:w w:val="110"/>
        </w:rPr>
        <w:t>1</w:t>
      </w:r>
      <w:r>
        <w:rPr>
          <w:color w:val="4D4B4B"/>
          <w:w w:val="110"/>
        </w:rPr>
        <w:t>-845-4588</w:t>
      </w:r>
    </w:p>
    <w:p w14:paraId="2BD25960" w14:textId="77777777" w:rsidR="009C67AB" w:rsidRDefault="009C67AB" w:rsidP="009C67AB">
      <w:pPr>
        <w:pStyle w:val="BodyText"/>
        <w:kinsoku w:val="0"/>
        <w:overflowPunct w:val="0"/>
        <w:spacing w:before="21"/>
        <w:rPr>
          <w:color w:val="000000"/>
        </w:rPr>
      </w:pPr>
      <w:r>
        <w:rPr>
          <w:color w:val="4D4B4B"/>
          <w:w w:val="105"/>
        </w:rPr>
        <w:t xml:space="preserve">                  www.val</w:t>
      </w:r>
      <w:r>
        <w:rPr>
          <w:color w:val="4D4B4B"/>
          <w:spacing w:val="-50"/>
          <w:w w:val="105"/>
        </w:rPr>
        <w:t xml:space="preserve"> </w:t>
      </w:r>
      <w:r>
        <w:rPr>
          <w:color w:val="4D4B4B"/>
          <w:spacing w:val="-26"/>
          <w:w w:val="105"/>
        </w:rPr>
        <w:t>l</w:t>
      </w:r>
      <w:r>
        <w:rPr>
          <w:color w:val="4D4B4B"/>
          <w:w w:val="105"/>
        </w:rPr>
        <w:t>eycity</w:t>
      </w:r>
      <w:r>
        <w:rPr>
          <w:color w:val="4D4B4B"/>
          <w:spacing w:val="-4"/>
          <w:w w:val="105"/>
        </w:rPr>
        <w:t>.us</w:t>
      </w:r>
    </w:p>
    <w:p w14:paraId="4B9EF946" w14:textId="77777777" w:rsidR="009B2BDB" w:rsidRDefault="009B2BDB">
      <w:pPr>
        <w:pStyle w:val="BodyText"/>
        <w:kinsoku w:val="0"/>
        <w:overflowPunct w:val="0"/>
        <w:spacing w:before="21"/>
        <w:rPr>
          <w:color w:val="000000"/>
        </w:rPr>
        <w:sectPr w:rsidR="009B2BDB">
          <w:headerReference w:type="even" r:id="rId9"/>
          <w:headerReference w:type="default" r:id="rId10"/>
          <w:footerReference w:type="even" r:id="rId11"/>
          <w:footerReference w:type="default" r:id="rId12"/>
          <w:headerReference w:type="first" r:id="rId13"/>
          <w:footerReference w:type="first" r:id="rId14"/>
          <w:type w:val="continuous"/>
          <w:pgSz w:w="12240" w:h="15840"/>
          <w:pgMar w:top="500" w:right="740" w:bottom="280" w:left="740" w:header="720" w:footer="720" w:gutter="0"/>
          <w:cols w:num="4" w:space="720" w:equalWidth="0">
            <w:col w:w="2845" w:space="789"/>
            <w:col w:w="641" w:space="40"/>
            <w:col w:w="2556" w:space="765"/>
            <w:col w:w="3124"/>
          </w:cols>
          <w:noEndnote/>
        </w:sectPr>
      </w:pPr>
    </w:p>
    <w:p w14:paraId="2CCDC5C0" w14:textId="77777777" w:rsidR="009B2BDB" w:rsidRDefault="009B2BDB">
      <w:pPr>
        <w:pStyle w:val="BodyText"/>
        <w:kinsoku w:val="0"/>
        <w:overflowPunct w:val="0"/>
        <w:spacing w:before="3"/>
        <w:ind w:left="0"/>
        <w:rPr>
          <w:sz w:val="5"/>
          <w:szCs w:val="5"/>
        </w:rPr>
      </w:pPr>
    </w:p>
    <w:p w14:paraId="6D282FFD" w14:textId="77777777" w:rsidR="00A1044F" w:rsidRDefault="00A1044F" w:rsidP="000E6FBA">
      <w:pPr>
        <w:pStyle w:val="BodyText"/>
        <w:kinsoku w:val="0"/>
        <w:overflowPunct w:val="0"/>
        <w:spacing w:line="50" w:lineRule="atLeast"/>
        <w:ind w:left="116" w:hanging="746"/>
        <w:rPr>
          <w:sz w:val="5"/>
          <w:szCs w:val="5"/>
        </w:rPr>
      </w:pPr>
    </w:p>
    <w:p w14:paraId="77B7DF74" w14:textId="77777777" w:rsidR="000571C9" w:rsidRDefault="000571C9" w:rsidP="000571C9">
      <w:pPr>
        <w:spacing w:before="10"/>
        <w:rPr>
          <w:rFonts w:ascii="Arial" w:hAnsi="Arial" w:cs="Arial"/>
          <w:sz w:val="13"/>
          <w:szCs w:val="13"/>
        </w:rPr>
      </w:pPr>
    </w:p>
    <w:p w14:paraId="640464AB" w14:textId="1B0DCBDC" w:rsidR="00CA6553" w:rsidRDefault="00A333B5" w:rsidP="00CA6553">
      <w:pPr>
        <w:jc w:val="center"/>
        <w:rPr>
          <w:rFonts w:cs="Arial"/>
          <w:bCs/>
        </w:rPr>
      </w:pPr>
      <w:r>
        <w:rPr>
          <w:rFonts w:cs="Arial"/>
          <w:bCs/>
        </w:rPr>
        <w:t xml:space="preserve">January 1, </w:t>
      </w:r>
      <w:r w:rsidR="0025150E">
        <w:rPr>
          <w:rFonts w:cs="Arial"/>
          <w:bCs/>
        </w:rPr>
        <w:t>202</w:t>
      </w:r>
      <w:r w:rsidR="004F2948">
        <w:rPr>
          <w:rFonts w:cs="Arial"/>
          <w:bCs/>
        </w:rPr>
        <w:t>4</w:t>
      </w:r>
    </w:p>
    <w:p w14:paraId="104E1DB2" w14:textId="77777777" w:rsidR="00CA6553" w:rsidRDefault="00CA6553" w:rsidP="00CA6553">
      <w:pPr>
        <w:rPr>
          <w:rFonts w:cs="Arial"/>
        </w:rPr>
      </w:pPr>
    </w:p>
    <w:p w14:paraId="1FD5F847" w14:textId="77777777" w:rsidR="00CA6553" w:rsidRPr="009465A2" w:rsidRDefault="00CA6553" w:rsidP="00CA6553">
      <w:pPr>
        <w:rPr>
          <w:rFonts w:cs="Arial"/>
          <w:sz w:val="22"/>
          <w:szCs w:val="22"/>
        </w:rPr>
      </w:pPr>
      <w:r w:rsidRPr="009465A2">
        <w:rPr>
          <w:rFonts w:cs="Arial"/>
          <w:sz w:val="22"/>
          <w:szCs w:val="22"/>
        </w:rPr>
        <w:t xml:space="preserve">TO:  </w:t>
      </w:r>
      <w:r w:rsidRPr="009465A2">
        <w:rPr>
          <w:bCs/>
          <w:sz w:val="22"/>
          <w:szCs w:val="22"/>
        </w:rPr>
        <w:t>Candidates for City Office (in cities with a resident population of 5,000 or more)</w:t>
      </w:r>
    </w:p>
    <w:p w14:paraId="6EA281A0" w14:textId="77777777" w:rsidR="00CA6553" w:rsidRPr="009465A2" w:rsidRDefault="00CA6553" w:rsidP="00CA6553">
      <w:pPr>
        <w:rPr>
          <w:rFonts w:cs="Arial"/>
          <w:sz w:val="22"/>
          <w:szCs w:val="22"/>
        </w:rPr>
      </w:pPr>
    </w:p>
    <w:p w14:paraId="6B53BC0D" w14:textId="38ECC289" w:rsidR="00CA6553" w:rsidRPr="009465A2" w:rsidRDefault="00CA6553" w:rsidP="00CA6553">
      <w:pPr>
        <w:rPr>
          <w:rFonts w:cs="Arial"/>
          <w:sz w:val="22"/>
          <w:szCs w:val="22"/>
        </w:rPr>
      </w:pPr>
      <w:r w:rsidRPr="009465A2">
        <w:rPr>
          <w:rFonts w:cs="Arial"/>
          <w:sz w:val="22"/>
          <w:szCs w:val="22"/>
        </w:rPr>
        <w:t>FR</w:t>
      </w:r>
      <w:r w:rsidR="00E55567">
        <w:rPr>
          <w:rFonts w:cs="Arial"/>
          <w:sz w:val="22"/>
          <w:szCs w:val="22"/>
        </w:rPr>
        <w:t>OM</w:t>
      </w:r>
      <w:r w:rsidRPr="009465A2">
        <w:rPr>
          <w:rFonts w:cs="Arial"/>
          <w:sz w:val="22"/>
          <w:szCs w:val="22"/>
        </w:rPr>
        <w:t xml:space="preserve">:  </w:t>
      </w:r>
      <w:r w:rsidR="004F2948" w:rsidRPr="009465A2">
        <w:rPr>
          <w:bCs/>
          <w:sz w:val="22"/>
          <w:szCs w:val="22"/>
        </w:rPr>
        <w:t>Brenda Klein</w:t>
      </w:r>
      <w:r w:rsidRPr="009465A2">
        <w:rPr>
          <w:bCs/>
          <w:sz w:val="22"/>
          <w:szCs w:val="22"/>
        </w:rPr>
        <w:t>, City Auditor</w:t>
      </w:r>
    </w:p>
    <w:p w14:paraId="06623257" w14:textId="77777777" w:rsidR="00CA6553" w:rsidRPr="009465A2" w:rsidRDefault="00CA6553" w:rsidP="00CA6553">
      <w:pPr>
        <w:rPr>
          <w:rFonts w:cs="Arial"/>
          <w:sz w:val="22"/>
          <w:szCs w:val="22"/>
        </w:rPr>
      </w:pPr>
    </w:p>
    <w:p w14:paraId="0031F193" w14:textId="0B97F07F" w:rsidR="00CA6553" w:rsidRPr="009465A2" w:rsidRDefault="000432F2" w:rsidP="00CA6553">
      <w:pPr>
        <w:rPr>
          <w:rFonts w:cs="Arial"/>
          <w:sz w:val="22"/>
          <w:szCs w:val="22"/>
        </w:rPr>
      </w:pPr>
      <w:r w:rsidRPr="009465A2">
        <w:rPr>
          <w:rFonts w:cs="Arial"/>
          <w:sz w:val="22"/>
          <w:szCs w:val="22"/>
        </w:rPr>
        <w:t xml:space="preserve">RE:  </w:t>
      </w:r>
      <w:r w:rsidR="0025150E" w:rsidRPr="009465A2">
        <w:rPr>
          <w:rFonts w:cs="Arial"/>
          <w:sz w:val="22"/>
          <w:szCs w:val="22"/>
        </w:rPr>
        <w:t>202</w:t>
      </w:r>
      <w:r w:rsidR="004F2948" w:rsidRPr="009465A2">
        <w:rPr>
          <w:rFonts w:cs="Arial"/>
          <w:sz w:val="22"/>
          <w:szCs w:val="22"/>
        </w:rPr>
        <w:t>4</w:t>
      </w:r>
      <w:r w:rsidR="00CA6553" w:rsidRPr="009465A2">
        <w:rPr>
          <w:rFonts w:cs="Arial"/>
          <w:sz w:val="22"/>
          <w:szCs w:val="22"/>
        </w:rPr>
        <w:t xml:space="preserve"> Campaign </w:t>
      </w:r>
      <w:r w:rsidR="00E973CC" w:rsidRPr="009465A2">
        <w:rPr>
          <w:rFonts w:cs="Arial"/>
          <w:sz w:val="22"/>
          <w:szCs w:val="22"/>
        </w:rPr>
        <w:t>Disclosure</w:t>
      </w:r>
      <w:r w:rsidR="00CA6553" w:rsidRPr="009465A2">
        <w:rPr>
          <w:rFonts w:cs="Arial"/>
          <w:sz w:val="22"/>
          <w:szCs w:val="22"/>
        </w:rPr>
        <w:t xml:space="preserve"> </w:t>
      </w:r>
      <w:r w:rsidR="00C956E2" w:rsidRPr="009465A2">
        <w:rPr>
          <w:rFonts w:cs="Arial"/>
          <w:sz w:val="22"/>
          <w:szCs w:val="22"/>
        </w:rPr>
        <w:t>Statements</w:t>
      </w:r>
    </w:p>
    <w:p w14:paraId="74CA660E" w14:textId="77777777" w:rsidR="00CA6553" w:rsidRPr="009465A2" w:rsidRDefault="00CA6553" w:rsidP="00CA6553">
      <w:pPr>
        <w:jc w:val="both"/>
        <w:rPr>
          <w:rFonts w:cs="Arial"/>
          <w:sz w:val="22"/>
          <w:szCs w:val="22"/>
        </w:rPr>
      </w:pPr>
    </w:p>
    <w:p w14:paraId="13BA11C5" w14:textId="00601255" w:rsidR="00CA6553" w:rsidRPr="009465A2" w:rsidRDefault="00CA6553" w:rsidP="00CA6553">
      <w:pPr>
        <w:jc w:val="both"/>
        <w:rPr>
          <w:rFonts w:cs="Arial"/>
          <w:sz w:val="22"/>
          <w:szCs w:val="22"/>
        </w:rPr>
      </w:pPr>
      <w:r w:rsidRPr="009465A2">
        <w:rPr>
          <w:rFonts w:cs="Arial"/>
          <w:sz w:val="22"/>
          <w:szCs w:val="22"/>
        </w:rPr>
        <w:t xml:space="preserve">According to state law, you are required to file a Pre-Primary Election Campaign </w:t>
      </w:r>
      <w:r w:rsidR="00E973CC" w:rsidRPr="009465A2">
        <w:rPr>
          <w:rFonts w:cs="Arial"/>
          <w:sz w:val="22"/>
          <w:szCs w:val="22"/>
        </w:rPr>
        <w:t>Disclosure</w:t>
      </w:r>
      <w:r w:rsidRPr="009465A2">
        <w:rPr>
          <w:rFonts w:cs="Arial"/>
          <w:sz w:val="22"/>
          <w:szCs w:val="22"/>
        </w:rPr>
        <w:t xml:space="preserve"> </w:t>
      </w:r>
      <w:r w:rsidR="00E973CC" w:rsidRPr="009465A2">
        <w:rPr>
          <w:rFonts w:cs="Arial"/>
          <w:sz w:val="22"/>
          <w:szCs w:val="22"/>
        </w:rPr>
        <w:t>Statement</w:t>
      </w:r>
      <w:r w:rsidRPr="009465A2">
        <w:rPr>
          <w:rFonts w:cs="Arial"/>
          <w:sz w:val="22"/>
          <w:szCs w:val="22"/>
        </w:rPr>
        <w:t xml:space="preserve"> with the City Auditor’s office.  </w:t>
      </w:r>
      <w:r w:rsidRPr="009465A2">
        <w:rPr>
          <w:rFonts w:cs="Arial"/>
          <w:sz w:val="22"/>
          <w:szCs w:val="22"/>
          <w:u w:val="single"/>
        </w:rPr>
        <w:t>This report must be filed whether or not you received any contributions during the reporting period</w:t>
      </w:r>
      <w:r w:rsidRPr="009465A2">
        <w:rPr>
          <w:rFonts w:cs="Arial"/>
          <w:sz w:val="22"/>
          <w:szCs w:val="22"/>
        </w:rPr>
        <w:t>.</w:t>
      </w:r>
    </w:p>
    <w:p w14:paraId="644860CC" w14:textId="77777777" w:rsidR="00CA6553" w:rsidRPr="009465A2" w:rsidRDefault="00CA6553" w:rsidP="00CA6553">
      <w:pPr>
        <w:jc w:val="both"/>
        <w:rPr>
          <w:rFonts w:cs="Arial"/>
          <w:sz w:val="22"/>
          <w:szCs w:val="22"/>
        </w:rPr>
      </w:pPr>
    </w:p>
    <w:p w14:paraId="47B64EB8" w14:textId="55D66B5D" w:rsidR="00CA6553" w:rsidRPr="009465A2" w:rsidRDefault="00CA6553" w:rsidP="00CA6553">
      <w:pPr>
        <w:jc w:val="both"/>
        <w:rPr>
          <w:rFonts w:cs="Arial"/>
          <w:sz w:val="22"/>
          <w:szCs w:val="22"/>
        </w:rPr>
      </w:pPr>
      <w:r w:rsidRPr="009465A2">
        <w:rPr>
          <w:rFonts w:cs="Arial"/>
          <w:sz w:val="22"/>
          <w:szCs w:val="22"/>
        </w:rPr>
        <w:t xml:space="preserve">Use the enclosed Pre-Primary Election Campaign </w:t>
      </w:r>
      <w:r w:rsidR="00E973CC" w:rsidRPr="009465A2">
        <w:rPr>
          <w:rFonts w:cs="Arial"/>
          <w:sz w:val="22"/>
          <w:szCs w:val="22"/>
        </w:rPr>
        <w:t>Disclosure</w:t>
      </w:r>
      <w:r w:rsidRPr="009465A2">
        <w:rPr>
          <w:rFonts w:cs="Arial"/>
          <w:sz w:val="22"/>
          <w:szCs w:val="22"/>
        </w:rPr>
        <w:t xml:space="preserve"> </w:t>
      </w:r>
      <w:r w:rsidR="00E973CC" w:rsidRPr="009465A2">
        <w:rPr>
          <w:rFonts w:cs="Arial"/>
          <w:sz w:val="22"/>
          <w:szCs w:val="22"/>
        </w:rPr>
        <w:t>Statement</w:t>
      </w:r>
      <w:r w:rsidRPr="009465A2">
        <w:rPr>
          <w:rFonts w:cs="Arial"/>
          <w:sz w:val="22"/>
          <w:szCs w:val="22"/>
        </w:rPr>
        <w:t xml:space="preserve"> (SFN 53970) form for the period beginning </w:t>
      </w:r>
      <w:r w:rsidR="005C239C" w:rsidRPr="009465A2">
        <w:rPr>
          <w:rFonts w:cs="Arial"/>
          <w:sz w:val="22"/>
          <w:szCs w:val="22"/>
        </w:rPr>
        <w:t xml:space="preserve">January 1, </w:t>
      </w:r>
      <w:r w:rsidR="0025150E" w:rsidRPr="009465A2">
        <w:rPr>
          <w:rFonts w:cs="Arial"/>
          <w:sz w:val="22"/>
          <w:szCs w:val="22"/>
        </w:rPr>
        <w:t>202</w:t>
      </w:r>
      <w:r w:rsidR="004F2948" w:rsidRPr="009465A2">
        <w:rPr>
          <w:rFonts w:cs="Arial"/>
          <w:sz w:val="22"/>
          <w:szCs w:val="22"/>
        </w:rPr>
        <w:t>4</w:t>
      </w:r>
      <w:r w:rsidRPr="009465A2">
        <w:rPr>
          <w:rFonts w:cs="Arial"/>
          <w:sz w:val="22"/>
          <w:szCs w:val="22"/>
        </w:rPr>
        <w:t>, through</w:t>
      </w:r>
      <w:r w:rsidR="00D652DA" w:rsidRPr="009465A2">
        <w:rPr>
          <w:rFonts w:cs="Arial"/>
          <w:sz w:val="22"/>
          <w:szCs w:val="22"/>
        </w:rPr>
        <w:t xml:space="preserve"> </w:t>
      </w:r>
      <w:r w:rsidR="00C956E2" w:rsidRPr="009465A2">
        <w:rPr>
          <w:rFonts w:cs="Arial"/>
          <w:sz w:val="22"/>
          <w:szCs w:val="22"/>
        </w:rPr>
        <w:t>May</w:t>
      </w:r>
      <w:r w:rsidR="0025150E" w:rsidRPr="009465A2">
        <w:rPr>
          <w:rFonts w:cs="Arial"/>
          <w:sz w:val="22"/>
          <w:szCs w:val="22"/>
        </w:rPr>
        <w:t xml:space="preserve"> </w:t>
      </w:r>
      <w:r w:rsidR="00C956E2" w:rsidRPr="009465A2">
        <w:rPr>
          <w:rFonts w:cs="Arial"/>
          <w:sz w:val="22"/>
          <w:szCs w:val="22"/>
        </w:rPr>
        <w:t>2</w:t>
      </w:r>
      <w:r w:rsidR="0025150E" w:rsidRPr="009465A2">
        <w:rPr>
          <w:rFonts w:cs="Arial"/>
          <w:sz w:val="22"/>
          <w:szCs w:val="22"/>
        </w:rPr>
        <w:t>, 202</w:t>
      </w:r>
      <w:r w:rsidR="004F2948" w:rsidRPr="009465A2">
        <w:rPr>
          <w:rFonts w:cs="Arial"/>
          <w:sz w:val="22"/>
          <w:szCs w:val="22"/>
        </w:rPr>
        <w:t>4</w:t>
      </w:r>
      <w:r w:rsidRPr="009465A2">
        <w:rPr>
          <w:rFonts w:cs="Arial"/>
          <w:sz w:val="22"/>
          <w:szCs w:val="22"/>
        </w:rPr>
        <w:t>.  It must provide the following information:</w:t>
      </w:r>
    </w:p>
    <w:p w14:paraId="37F6D62A" w14:textId="77777777" w:rsidR="00CA6553" w:rsidRPr="009465A2" w:rsidRDefault="00CA6553" w:rsidP="00CA6553">
      <w:pPr>
        <w:rPr>
          <w:bCs/>
          <w:sz w:val="22"/>
          <w:szCs w:val="22"/>
        </w:rPr>
      </w:pPr>
    </w:p>
    <w:p w14:paraId="1382E3A0" w14:textId="04F2834E" w:rsidR="00CA6553" w:rsidRPr="009465A2" w:rsidRDefault="00CA6553" w:rsidP="00CA6553">
      <w:pPr>
        <w:ind w:left="720" w:right="702"/>
        <w:jc w:val="both"/>
        <w:rPr>
          <w:rFonts w:cs="Arial"/>
          <w:sz w:val="22"/>
          <w:szCs w:val="22"/>
          <w:u w:val="single"/>
        </w:rPr>
      </w:pPr>
      <w:r w:rsidRPr="009465A2">
        <w:rPr>
          <w:bCs/>
          <w:sz w:val="22"/>
          <w:szCs w:val="22"/>
        </w:rPr>
        <w:t xml:space="preserve">A listing of all contributions (definition on reverse side) over $200, in the aggregate, received from a single contributor beginning </w:t>
      </w:r>
      <w:r w:rsidR="00A333B5" w:rsidRPr="009465A2">
        <w:rPr>
          <w:bCs/>
          <w:sz w:val="22"/>
          <w:szCs w:val="22"/>
        </w:rPr>
        <w:t xml:space="preserve">January 1, </w:t>
      </w:r>
      <w:r w:rsidR="0025150E" w:rsidRPr="009465A2">
        <w:rPr>
          <w:bCs/>
          <w:sz w:val="22"/>
          <w:szCs w:val="22"/>
        </w:rPr>
        <w:t>202</w:t>
      </w:r>
      <w:r w:rsidR="004F2948" w:rsidRPr="009465A2">
        <w:rPr>
          <w:bCs/>
          <w:sz w:val="22"/>
          <w:szCs w:val="22"/>
        </w:rPr>
        <w:t>4</w:t>
      </w:r>
      <w:r w:rsidR="000432F2" w:rsidRPr="009465A2">
        <w:rPr>
          <w:bCs/>
          <w:sz w:val="22"/>
          <w:szCs w:val="22"/>
        </w:rPr>
        <w:t xml:space="preserve"> through </w:t>
      </w:r>
      <w:r w:rsidR="00487D9B" w:rsidRPr="009465A2">
        <w:rPr>
          <w:bCs/>
          <w:sz w:val="22"/>
          <w:szCs w:val="22"/>
        </w:rPr>
        <w:t xml:space="preserve">May </w:t>
      </w:r>
      <w:r w:rsidR="00C956E2" w:rsidRPr="009465A2">
        <w:rPr>
          <w:bCs/>
          <w:sz w:val="22"/>
          <w:szCs w:val="22"/>
        </w:rPr>
        <w:t>2</w:t>
      </w:r>
      <w:r w:rsidR="0025150E" w:rsidRPr="009465A2">
        <w:rPr>
          <w:bCs/>
          <w:sz w:val="22"/>
          <w:szCs w:val="22"/>
        </w:rPr>
        <w:t>, 202</w:t>
      </w:r>
      <w:r w:rsidR="00C956E2" w:rsidRPr="009465A2">
        <w:rPr>
          <w:bCs/>
          <w:sz w:val="22"/>
          <w:szCs w:val="22"/>
        </w:rPr>
        <w:t>4</w:t>
      </w:r>
      <w:r w:rsidRPr="009465A2">
        <w:rPr>
          <w:bCs/>
          <w:sz w:val="22"/>
          <w:szCs w:val="22"/>
        </w:rPr>
        <w:t xml:space="preserve">, including the name of the contributor, their mailing address, and date of the contribution.  </w:t>
      </w:r>
      <w:r w:rsidRPr="009465A2">
        <w:rPr>
          <w:rFonts w:cs="Arial"/>
          <w:bCs/>
          <w:sz w:val="22"/>
          <w:szCs w:val="22"/>
        </w:rPr>
        <w:t xml:space="preserve">If a single contributor made more than one contribution during the reporting period that resulted in the aggregate amount over $200, list the date the most recent contribution was received and the aggregate total.  </w:t>
      </w:r>
    </w:p>
    <w:p w14:paraId="1F6326DA" w14:textId="77777777" w:rsidR="00CA6553" w:rsidRPr="009465A2" w:rsidRDefault="00CA6553" w:rsidP="00CA6553">
      <w:pPr>
        <w:ind w:left="1080" w:right="702"/>
        <w:jc w:val="both"/>
        <w:rPr>
          <w:rFonts w:cs="Arial"/>
          <w:sz w:val="22"/>
          <w:szCs w:val="22"/>
          <w:u w:val="single"/>
        </w:rPr>
      </w:pPr>
    </w:p>
    <w:p w14:paraId="39D635BD" w14:textId="6B8B3CD9" w:rsidR="00CA6553" w:rsidRPr="009465A2" w:rsidRDefault="00CA6553" w:rsidP="00CA6553">
      <w:pPr>
        <w:jc w:val="both"/>
        <w:rPr>
          <w:rFonts w:cs="Arial"/>
          <w:sz w:val="22"/>
          <w:szCs w:val="22"/>
        </w:rPr>
      </w:pPr>
      <w:r w:rsidRPr="009465A2">
        <w:rPr>
          <w:rFonts w:cs="Arial"/>
          <w:sz w:val="22"/>
          <w:szCs w:val="22"/>
        </w:rPr>
        <w:t>The report must be filed with the City Auditor</w:t>
      </w:r>
      <w:r w:rsidR="00F3628C" w:rsidRPr="009465A2">
        <w:rPr>
          <w:rFonts w:cs="Arial"/>
          <w:sz w:val="22"/>
          <w:szCs w:val="22"/>
        </w:rPr>
        <w:t xml:space="preserve"> </w:t>
      </w:r>
      <w:r w:rsidR="00F3628C" w:rsidRPr="009465A2">
        <w:rPr>
          <w:rFonts w:cs="Arial"/>
          <w:sz w:val="22"/>
          <w:szCs w:val="22"/>
          <w:highlight w:val="yellow"/>
          <w:u w:val="single"/>
        </w:rPr>
        <w:t xml:space="preserve">between Friday, May </w:t>
      </w:r>
      <w:r w:rsidR="00C956E2" w:rsidRPr="009465A2">
        <w:rPr>
          <w:rFonts w:cs="Arial"/>
          <w:sz w:val="22"/>
          <w:szCs w:val="22"/>
          <w:highlight w:val="yellow"/>
          <w:u w:val="single"/>
        </w:rPr>
        <w:t>3</w:t>
      </w:r>
      <w:r w:rsidR="00F3628C" w:rsidRPr="009465A2">
        <w:rPr>
          <w:rFonts w:cs="Arial"/>
          <w:sz w:val="22"/>
          <w:szCs w:val="22"/>
          <w:highlight w:val="yellow"/>
          <w:u w:val="single"/>
        </w:rPr>
        <w:t xml:space="preserve"> and</w:t>
      </w:r>
      <w:r w:rsidR="00E36C51" w:rsidRPr="009465A2">
        <w:rPr>
          <w:rFonts w:cs="Arial"/>
          <w:sz w:val="22"/>
          <w:szCs w:val="22"/>
          <w:highlight w:val="yellow"/>
          <w:u w:val="single"/>
        </w:rPr>
        <w:t xml:space="preserve"> Friday, </w:t>
      </w:r>
      <w:r w:rsidR="00A333B5" w:rsidRPr="009465A2">
        <w:rPr>
          <w:rFonts w:cs="Arial"/>
          <w:sz w:val="22"/>
          <w:szCs w:val="22"/>
          <w:highlight w:val="yellow"/>
          <w:u w:val="single"/>
        </w:rPr>
        <w:t xml:space="preserve">May </w:t>
      </w:r>
      <w:r w:rsidR="00487D9B" w:rsidRPr="009465A2">
        <w:rPr>
          <w:rFonts w:cs="Arial"/>
          <w:sz w:val="22"/>
          <w:szCs w:val="22"/>
          <w:highlight w:val="yellow"/>
          <w:u w:val="single"/>
        </w:rPr>
        <w:t>1</w:t>
      </w:r>
      <w:r w:rsidR="00C956E2" w:rsidRPr="009465A2">
        <w:rPr>
          <w:rFonts w:cs="Arial"/>
          <w:sz w:val="22"/>
          <w:szCs w:val="22"/>
          <w:highlight w:val="yellow"/>
          <w:u w:val="single"/>
        </w:rPr>
        <w:t>0</w:t>
      </w:r>
      <w:r w:rsidR="0025150E" w:rsidRPr="009465A2">
        <w:rPr>
          <w:rFonts w:cs="Arial"/>
          <w:sz w:val="22"/>
          <w:szCs w:val="22"/>
          <w:highlight w:val="yellow"/>
          <w:u w:val="single"/>
        </w:rPr>
        <w:t>, 202</w:t>
      </w:r>
      <w:r w:rsidR="00C956E2" w:rsidRPr="009465A2">
        <w:rPr>
          <w:rFonts w:cs="Arial"/>
          <w:sz w:val="22"/>
          <w:szCs w:val="22"/>
          <w:highlight w:val="yellow"/>
          <w:u w:val="single"/>
        </w:rPr>
        <w:t>4</w:t>
      </w:r>
      <w:r w:rsidRPr="009465A2">
        <w:rPr>
          <w:rFonts w:cs="Arial"/>
          <w:sz w:val="22"/>
          <w:szCs w:val="22"/>
        </w:rPr>
        <w:t>.</w:t>
      </w:r>
    </w:p>
    <w:p w14:paraId="69D86481" w14:textId="77777777" w:rsidR="00CA6553" w:rsidRPr="009465A2" w:rsidRDefault="00CA6553" w:rsidP="00CA6553">
      <w:pPr>
        <w:jc w:val="both"/>
        <w:rPr>
          <w:rFonts w:cs="Arial"/>
          <w:sz w:val="22"/>
          <w:szCs w:val="22"/>
        </w:rPr>
      </w:pPr>
    </w:p>
    <w:p w14:paraId="2D94A8B1" w14:textId="77777777" w:rsidR="00CA6553" w:rsidRPr="009465A2" w:rsidRDefault="00CA6553" w:rsidP="00CA6553">
      <w:pPr>
        <w:jc w:val="both"/>
        <w:rPr>
          <w:rFonts w:cs="Arial"/>
          <w:sz w:val="22"/>
          <w:szCs w:val="22"/>
        </w:rPr>
      </w:pPr>
      <w:r w:rsidRPr="009465A2">
        <w:rPr>
          <w:rFonts w:cs="Arial"/>
          <w:sz w:val="22"/>
          <w:szCs w:val="22"/>
        </w:rPr>
        <w:t xml:space="preserve">To be considered a </w:t>
      </w:r>
      <w:r w:rsidRPr="009465A2">
        <w:rPr>
          <w:rFonts w:cs="Arial"/>
          <w:sz w:val="22"/>
          <w:szCs w:val="22"/>
          <w:u w:val="single"/>
        </w:rPr>
        <w:t>timely</w:t>
      </w:r>
      <w:r w:rsidRPr="009465A2">
        <w:rPr>
          <w:rFonts w:cs="Arial"/>
          <w:sz w:val="22"/>
          <w:szCs w:val="22"/>
        </w:rPr>
        <w:t xml:space="preserve"> filed report, it may be hand-carried to the City Auditor’s office on or before the filing due date, conveyed by facsimile transmission to the city auditor on or before the filing due date, or have a postmark on the mailing envelope on or before the filing due date.</w:t>
      </w:r>
    </w:p>
    <w:p w14:paraId="3B18637F" w14:textId="77777777" w:rsidR="00CA6553" w:rsidRPr="009465A2" w:rsidRDefault="00CA6553" w:rsidP="00CA6553">
      <w:pPr>
        <w:jc w:val="both"/>
        <w:rPr>
          <w:rFonts w:cs="Arial"/>
          <w:sz w:val="22"/>
          <w:szCs w:val="22"/>
        </w:rPr>
      </w:pPr>
    </w:p>
    <w:p w14:paraId="31ADC6C5" w14:textId="77777777" w:rsidR="00CA6553" w:rsidRPr="009465A2" w:rsidRDefault="00CA6553" w:rsidP="00CA6553">
      <w:pPr>
        <w:jc w:val="both"/>
        <w:rPr>
          <w:rFonts w:cs="Arial"/>
          <w:sz w:val="22"/>
          <w:szCs w:val="22"/>
        </w:rPr>
      </w:pPr>
      <w:r w:rsidRPr="009465A2">
        <w:rPr>
          <w:rFonts w:cs="Arial"/>
          <w:sz w:val="22"/>
          <w:szCs w:val="22"/>
          <w:u w:val="single"/>
        </w:rPr>
        <w:t>LATE FILING FEES:</w:t>
      </w:r>
      <w:r w:rsidRPr="009465A2">
        <w:rPr>
          <w:rFonts w:cs="Arial"/>
          <w:sz w:val="22"/>
          <w:szCs w:val="22"/>
        </w:rPr>
        <w:t xml:space="preserve">  Under state law, a late filing fee </w:t>
      </w:r>
      <w:r w:rsidRPr="009465A2">
        <w:rPr>
          <w:rFonts w:cs="Arial"/>
          <w:sz w:val="22"/>
          <w:szCs w:val="22"/>
          <w:u w:val="single"/>
        </w:rPr>
        <w:t>must</w:t>
      </w:r>
      <w:r w:rsidRPr="009465A2">
        <w:rPr>
          <w:rFonts w:cs="Arial"/>
          <w:sz w:val="22"/>
          <w:szCs w:val="22"/>
        </w:rPr>
        <w:t xml:space="preserve"> be assessed if the report:</w:t>
      </w:r>
    </w:p>
    <w:p w14:paraId="72AF3FEA" w14:textId="77777777" w:rsidR="00CA6553" w:rsidRPr="009465A2" w:rsidRDefault="00CA6553" w:rsidP="00CA6553">
      <w:pPr>
        <w:jc w:val="both"/>
        <w:rPr>
          <w:rFonts w:cs="Arial"/>
          <w:sz w:val="22"/>
          <w:szCs w:val="22"/>
        </w:rPr>
      </w:pPr>
    </w:p>
    <w:p w14:paraId="4833F7BB" w14:textId="77777777" w:rsidR="00CA6553" w:rsidRPr="009465A2" w:rsidRDefault="00CA6553" w:rsidP="00CA6553">
      <w:pPr>
        <w:widowControl/>
        <w:numPr>
          <w:ilvl w:val="0"/>
          <w:numId w:val="3"/>
        </w:numPr>
        <w:jc w:val="both"/>
        <w:rPr>
          <w:rFonts w:cs="Arial"/>
          <w:sz w:val="22"/>
          <w:szCs w:val="22"/>
        </w:rPr>
      </w:pPr>
      <w:r w:rsidRPr="009465A2">
        <w:rPr>
          <w:rFonts w:cs="Arial"/>
          <w:sz w:val="22"/>
          <w:szCs w:val="22"/>
        </w:rPr>
        <w:t>is filed within six days of the final submission date - $25 late fee.</w:t>
      </w:r>
    </w:p>
    <w:p w14:paraId="0CB3A75D" w14:textId="77777777" w:rsidR="00CA6553" w:rsidRPr="009465A2" w:rsidRDefault="00CA6553" w:rsidP="00CA6553">
      <w:pPr>
        <w:widowControl/>
        <w:numPr>
          <w:ilvl w:val="0"/>
          <w:numId w:val="3"/>
        </w:numPr>
        <w:jc w:val="both"/>
        <w:rPr>
          <w:rFonts w:cs="Arial"/>
          <w:sz w:val="22"/>
          <w:szCs w:val="22"/>
        </w:rPr>
      </w:pPr>
      <w:r w:rsidRPr="009465A2">
        <w:rPr>
          <w:rFonts w:cs="Arial"/>
          <w:sz w:val="22"/>
          <w:szCs w:val="22"/>
        </w:rPr>
        <w:t xml:space="preserve">is filed within eleven days of the final submission date – $50 late fee. </w:t>
      </w:r>
    </w:p>
    <w:p w14:paraId="632859DF" w14:textId="77777777" w:rsidR="00CA6553" w:rsidRPr="009465A2" w:rsidRDefault="00CA6553" w:rsidP="00CA6553">
      <w:pPr>
        <w:widowControl/>
        <w:numPr>
          <w:ilvl w:val="0"/>
          <w:numId w:val="3"/>
        </w:numPr>
        <w:rPr>
          <w:rFonts w:cs="Arial"/>
          <w:sz w:val="22"/>
          <w:szCs w:val="22"/>
        </w:rPr>
      </w:pPr>
      <w:r w:rsidRPr="009465A2">
        <w:rPr>
          <w:rFonts w:cs="Arial"/>
          <w:sz w:val="22"/>
          <w:szCs w:val="22"/>
        </w:rPr>
        <w:t>is filed thereafter – $100 late fee.</w:t>
      </w:r>
    </w:p>
    <w:p w14:paraId="1E0CBDF8" w14:textId="77777777" w:rsidR="00CA6553" w:rsidRPr="009465A2" w:rsidRDefault="00CA6553" w:rsidP="00CA6553">
      <w:pPr>
        <w:rPr>
          <w:rFonts w:cs="Arial"/>
          <w:sz w:val="22"/>
          <w:szCs w:val="22"/>
        </w:rPr>
      </w:pPr>
    </w:p>
    <w:p w14:paraId="69E09388" w14:textId="5C3D2102" w:rsidR="000571C9" w:rsidRDefault="00CA6553" w:rsidP="0025150E">
      <w:pPr>
        <w:jc w:val="both"/>
        <w:rPr>
          <w:rStyle w:val="Hyperlink"/>
          <w:rFonts w:cs="Arial"/>
          <w:sz w:val="22"/>
          <w:szCs w:val="22"/>
        </w:rPr>
      </w:pPr>
      <w:r w:rsidRPr="009465A2">
        <w:rPr>
          <w:rFonts w:cs="Arial"/>
          <w:sz w:val="22"/>
          <w:szCs w:val="22"/>
          <w:u w:val="single"/>
        </w:rPr>
        <w:t>48 HOUR REPORT</w:t>
      </w:r>
      <w:r w:rsidRPr="009465A2">
        <w:rPr>
          <w:rFonts w:cs="Arial"/>
          <w:sz w:val="22"/>
          <w:szCs w:val="22"/>
        </w:rPr>
        <w:t xml:space="preserve">:  If a contribution from a single contributor over $500, in the aggregate, is received within the time period beginning </w:t>
      </w:r>
      <w:r w:rsidR="0025150E" w:rsidRPr="009465A2">
        <w:rPr>
          <w:rFonts w:cs="Arial"/>
          <w:sz w:val="22"/>
          <w:szCs w:val="22"/>
        </w:rPr>
        <w:t xml:space="preserve">May </w:t>
      </w:r>
      <w:r w:rsidR="00D50920" w:rsidRPr="009465A2">
        <w:rPr>
          <w:rFonts w:cs="Arial"/>
          <w:sz w:val="22"/>
          <w:szCs w:val="22"/>
        </w:rPr>
        <w:t>3</w:t>
      </w:r>
      <w:r w:rsidR="0025150E" w:rsidRPr="009465A2">
        <w:rPr>
          <w:rFonts w:cs="Arial"/>
          <w:sz w:val="22"/>
          <w:szCs w:val="22"/>
        </w:rPr>
        <w:t>, 202</w:t>
      </w:r>
      <w:r w:rsidR="00D50920" w:rsidRPr="009465A2">
        <w:rPr>
          <w:rFonts w:cs="Arial"/>
          <w:sz w:val="22"/>
          <w:szCs w:val="22"/>
        </w:rPr>
        <w:t>4</w:t>
      </w:r>
      <w:r w:rsidR="00A333B5" w:rsidRPr="009465A2">
        <w:rPr>
          <w:rFonts w:cs="Arial"/>
          <w:sz w:val="22"/>
          <w:szCs w:val="22"/>
        </w:rPr>
        <w:t xml:space="preserve"> </w:t>
      </w:r>
      <w:r w:rsidR="000432F2" w:rsidRPr="009465A2">
        <w:rPr>
          <w:rFonts w:cs="Arial"/>
          <w:sz w:val="22"/>
          <w:szCs w:val="22"/>
        </w:rPr>
        <w:t xml:space="preserve">and prior to the </w:t>
      </w:r>
      <w:r w:rsidR="00A333B5" w:rsidRPr="009465A2">
        <w:rPr>
          <w:rFonts w:cs="Arial"/>
          <w:sz w:val="22"/>
          <w:szCs w:val="22"/>
        </w:rPr>
        <w:t xml:space="preserve">June </w:t>
      </w:r>
      <w:r w:rsidR="00743F3B" w:rsidRPr="009465A2">
        <w:rPr>
          <w:rFonts w:cs="Arial"/>
          <w:sz w:val="22"/>
          <w:szCs w:val="22"/>
        </w:rPr>
        <w:t>1</w:t>
      </w:r>
      <w:r w:rsidR="00D50920" w:rsidRPr="009465A2">
        <w:rPr>
          <w:rFonts w:cs="Arial"/>
          <w:sz w:val="22"/>
          <w:szCs w:val="22"/>
        </w:rPr>
        <w:t>1</w:t>
      </w:r>
      <w:r w:rsidR="00A333B5" w:rsidRPr="009465A2">
        <w:rPr>
          <w:rFonts w:cs="Arial"/>
          <w:sz w:val="22"/>
          <w:szCs w:val="22"/>
        </w:rPr>
        <w:t xml:space="preserve">, </w:t>
      </w:r>
      <w:r w:rsidR="0025150E" w:rsidRPr="009465A2">
        <w:rPr>
          <w:rFonts w:cs="Arial"/>
          <w:sz w:val="22"/>
          <w:szCs w:val="22"/>
        </w:rPr>
        <w:t>202</w:t>
      </w:r>
      <w:r w:rsidR="00D50920" w:rsidRPr="009465A2">
        <w:rPr>
          <w:rFonts w:cs="Arial"/>
          <w:sz w:val="22"/>
          <w:szCs w:val="22"/>
        </w:rPr>
        <w:t>4</w:t>
      </w:r>
      <w:r w:rsidRPr="009465A2">
        <w:rPr>
          <w:rFonts w:cs="Arial"/>
          <w:sz w:val="22"/>
          <w:szCs w:val="22"/>
        </w:rPr>
        <w:t xml:space="preserve"> election, state law requires the filing of a report with the City Auditor within 48 Hours of the receipt of the contribution.  The report is filed on the same form that is enclosed, which can be downloaded from the Campaign Disclosure section of the Secretary of State’s website at </w:t>
      </w:r>
      <w:hyperlink r:id="rId15" w:history="1">
        <w:r w:rsidR="001A7794" w:rsidRPr="009465A2">
          <w:rPr>
            <w:rStyle w:val="Hyperlink"/>
            <w:rFonts w:cs="Arial"/>
            <w:sz w:val="22"/>
            <w:szCs w:val="22"/>
          </w:rPr>
          <w:t>https://www.nd.gov/eforms/Doc/sfn53970.pdf</w:t>
        </w:r>
      </w:hyperlink>
    </w:p>
    <w:p w14:paraId="302831CE" w14:textId="77777777" w:rsidR="009465A2" w:rsidRPr="009465A2" w:rsidRDefault="009465A2" w:rsidP="0025150E">
      <w:pPr>
        <w:jc w:val="both"/>
        <w:rPr>
          <w:rStyle w:val="Hyperlink"/>
          <w:rFonts w:cs="Arial"/>
          <w:sz w:val="22"/>
          <w:szCs w:val="22"/>
        </w:rPr>
      </w:pPr>
    </w:p>
    <w:p w14:paraId="3AE2843A" w14:textId="4BF7D94D" w:rsidR="00C956E2" w:rsidRPr="009465A2" w:rsidRDefault="00C956E2" w:rsidP="00C956E2">
      <w:pPr>
        <w:jc w:val="both"/>
        <w:rPr>
          <w:rStyle w:val="Hyperlink"/>
          <w:rFonts w:cs="Arial"/>
          <w:sz w:val="22"/>
          <w:szCs w:val="22"/>
        </w:rPr>
      </w:pPr>
      <w:r w:rsidRPr="009465A2">
        <w:rPr>
          <w:rFonts w:cs="Arial"/>
          <w:sz w:val="22"/>
          <w:szCs w:val="22"/>
          <w:u w:val="single"/>
        </w:rPr>
        <w:t>YEAR-END REPORT</w:t>
      </w:r>
      <w:r w:rsidRPr="009465A2">
        <w:rPr>
          <w:rFonts w:cs="Arial"/>
          <w:sz w:val="22"/>
          <w:szCs w:val="22"/>
        </w:rPr>
        <w:t xml:space="preserve">:  </w:t>
      </w:r>
      <w:r w:rsidR="00E973CC" w:rsidRPr="009465A2">
        <w:rPr>
          <w:rFonts w:cs="Arial"/>
          <w:sz w:val="22"/>
          <w:szCs w:val="22"/>
        </w:rPr>
        <w:t xml:space="preserve">All candidates are also required to file a Year-end Campaign Disclosure Statement. This report is due to the City Auditor’s Office </w:t>
      </w:r>
      <w:r w:rsidR="00E973CC" w:rsidRPr="009C67AB">
        <w:rPr>
          <w:rFonts w:cs="Arial"/>
          <w:sz w:val="22"/>
          <w:szCs w:val="22"/>
          <w:highlight w:val="green"/>
        </w:rPr>
        <w:t>between January 1 and January 31, 2025.</w:t>
      </w:r>
      <w:r w:rsidR="00E973CC" w:rsidRPr="009465A2">
        <w:rPr>
          <w:rFonts w:cs="Arial"/>
          <w:sz w:val="22"/>
          <w:szCs w:val="22"/>
        </w:rPr>
        <w:t xml:space="preserve"> </w:t>
      </w:r>
      <w:bookmarkStart w:id="0" w:name="_GoBack"/>
      <w:bookmarkEnd w:id="0"/>
    </w:p>
    <w:sectPr w:rsidR="00C956E2" w:rsidRPr="009465A2" w:rsidSect="003E3321">
      <w:type w:val="continuous"/>
      <w:pgSz w:w="12240" w:h="15840"/>
      <w:pgMar w:top="504" w:right="810" w:bottom="274" w:left="1170" w:header="720" w:footer="720" w:gutter="0"/>
      <w:cols w:space="720" w:equalWidth="0">
        <w:col w:w="100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6AB1C" w14:textId="77777777" w:rsidR="003E5A11" w:rsidRDefault="003E5A11" w:rsidP="0025150E">
      <w:r>
        <w:separator/>
      </w:r>
    </w:p>
  </w:endnote>
  <w:endnote w:type="continuationSeparator" w:id="0">
    <w:p w14:paraId="2B00A04A" w14:textId="77777777" w:rsidR="003E5A11" w:rsidRDefault="003E5A11" w:rsidP="0025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0774" w14:textId="77777777" w:rsidR="0025150E" w:rsidRDefault="00251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683C" w14:textId="77777777" w:rsidR="0025150E" w:rsidRDefault="00251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7F9D" w14:textId="77777777" w:rsidR="0025150E" w:rsidRDefault="00251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FD04A" w14:textId="77777777" w:rsidR="003E5A11" w:rsidRDefault="003E5A11" w:rsidP="0025150E">
      <w:r>
        <w:separator/>
      </w:r>
    </w:p>
  </w:footnote>
  <w:footnote w:type="continuationSeparator" w:id="0">
    <w:p w14:paraId="70F83577" w14:textId="77777777" w:rsidR="003E5A11" w:rsidRDefault="003E5A11" w:rsidP="0025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8B82" w14:textId="77777777" w:rsidR="0025150E" w:rsidRDefault="00251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D4AFA" w14:textId="77777777" w:rsidR="0025150E" w:rsidRDefault="00251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A4A9" w14:textId="77777777" w:rsidR="0025150E" w:rsidRDefault="00251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A425E"/>
    <w:multiLevelType w:val="hybridMultilevel"/>
    <w:tmpl w:val="99C4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819D9"/>
    <w:multiLevelType w:val="hybridMultilevel"/>
    <w:tmpl w:val="97760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6E7623"/>
    <w:multiLevelType w:val="hybridMultilevel"/>
    <w:tmpl w:val="F2C88B14"/>
    <w:lvl w:ilvl="0" w:tplc="E01ABFCE">
      <w:start w:val="1"/>
      <w:numFmt w:val="decimal"/>
      <w:lvlText w:val="%1."/>
      <w:lvlJc w:val="left"/>
      <w:pPr>
        <w:ind w:left="472" w:hanging="356"/>
      </w:pPr>
      <w:rPr>
        <w:rFonts w:ascii="Arial" w:eastAsia="Times New Roman" w:hAnsi="Arial" w:cs="Times New Roman" w:hint="default"/>
        <w:spacing w:val="-1"/>
        <w:w w:val="99"/>
        <w:sz w:val="20"/>
        <w:szCs w:val="20"/>
      </w:rPr>
    </w:lvl>
    <w:lvl w:ilvl="1" w:tplc="D46A86F8">
      <w:start w:val="1"/>
      <w:numFmt w:val="lowerLetter"/>
      <w:lvlText w:val="%2."/>
      <w:lvlJc w:val="left"/>
      <w:pPr>
        <w:ind w:left="831" w:hanging="356"/>
      </w:pPr>
      <w:rPr>
        <w:rFonts w:ascii="Arial" w:eastAsia="Times New Roman" w:hAnsi="Arial" w:cs="Times New Roman" w:hint="default"/>
        <w:spacing w:val="-1"/>
        <w:w w:val="99"/>
        <w:sz w:val="20"/>
        <w:szCs w:val="20"/>
      </w:rPr>
    </w:lvl>
    <w:lvl w:ilvl="2" w:tplc="3D46013E">
      <w:start w:val="1"/>
      <w:numFmt w:val="lowerRoman"/>
      <w:lvlText w:val="%3."/>
      <w:lvlJc w:val="left"/>
      <w:pPr>
        <w:ind w:left="1101" w:hanging="358"/>
      </w:pPr>
      <w:rPr>
        <w:rFonts w:ascii="Arial" w:eastAsia="Times New Roman" w:hAnsi="Arial" w:cs="Times New Roman" w:hint="default"/>
        <w:spacing w:val="-1"/>
        <w:w w:val="99"/>
        <w:sz w:val="20"/>
        <w:szCs w:val="20"/>
      </w:rPr>
    </w:lvl>
    <w:lvl w:ilvl="3" w:tplc="1280092C">
      <w:start w:val="1"/>
      <w:numFmt w:val="bullet"/>
      <w:lvlText w:val="•"/>
      <w:lvlJc w:val="left"/>
      <w:pPr>
        <w:ind w:left="917" w:hanging="358"/>
      </w:pPr>
      <w:rPr>
        <w:rFonts w:hint="default"/>
      </w:rPr>
    </w:lvl>
    <w:lvl w:ilvl="4" w:tplc="5E2C3F8A">
      <w:start w:val="1"/>
      <w:numFmt w:val="bullet"/>
      <w:lvlText w:val="•"/>
      <w:lvlJc w:val="left"/>
      <w:pPr>
        <w:ind w:left="1101" w:hanging="358"/>
      </w:pPr>
      <w:rPr>
        <w:rFonts w:hint="default"/>
      </w:rPr>
    </w:lvl>
    <w:lvl w:ilvl="5" w:tplc="0F1E3CC0">
      <w:start w:val="1"/>
      <w:numFmt w:val="bullet"/>
      <w:lvlText w:val="•"/>
      <w:lvlJc w:val="left"/>
      <w:pPr>
        <w:ind w:left="1201" w:hanging="358"/>
      </w:pPr>
      <w:rPr>
        <w:rFonts w:hint="default"/>
      </w:rPr>
    </w:lvl>
    <w:lvl w:ilvl="6" w:tplc="1A5EF3FC">
      <w:start w:val="1"/>
      <w:numFmt w:val="bullet"/>
      <w:lvlText w:val="•"/>
      <w:lvlJc w:val="left"/>
      <w:pPr>
        <w:ind w:left="2973" w:hanging="358"/>
      </w:pPr>
      <w:rPr>
        <w:rFonts w:hint="default"/>
      </w:rPr>
    </w:lvl>
    <w:lvl w:ilvl="7" w:tplc="B406D186">
      <w:start w:val="1"/>
      <w:numFmt w:val="bullet"/>
      <w:lvlText w:val="•"/>
      <w:lvlJc w:val="left"/>
      <w:pPr>
        <w:ind w:left="4744" w:hanging="358"/>
      </w:pPr>
      <w:rPr>
        <w:rFonts w:hint="default"/>
      </w:rPr>
    </w:lvl>
    <w:lvl w:ilvl="8" w:tplc="B27839DE">
      <w:start w:val="1"/>
      <w:numFmt w:val="bullet"/>
      <w:lvlText w:val="•"/>
      <w:lvlJc w:val="left"/>
      <w:pPr>
        <w:ind w:left="6516" w:hanging="358"/>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03"/>
    <w:rsid w:val="000432F2"/>
    <w:rsid w:val="00044C72"/>
    <w:rsid w:val="000571C9"/>
    <w:rsid w:val="00067C09"/>
    <w:rsid w:val="000716A2"/>
    <w:rsid w:val="000B51F5"/>
    <w:rsid w:val="000B5A41"/>
    <w:rsid w:val="000E6FBA"/>
    <w:rsid w:val="0012157A"/>
    <w:rsid w:val="00156C88"/>
    <w:rsid w:val="00163ECA"/>
    <w:rsid w:val="001A7794"/>
    <w:rsid w:val="001D15D4"/>
    <w:rsid w:val="001D48AA"/>
    <w:rsid w:val="001F3A74"/>
    <w:rsid w:val="00223D57"/>
    <w:rsid w:val="002448C1"/>
    <w:rsid w:val="0025150E"/>
    <w:rsid w:val="00275356"/>
    <w:rsid w:val="002753F7"/>
    <w:rsid w:val="002A1D33"/>
    <w:rsid w:val="002B20BB"/>
    <w:rsid w:val="002B7DEE"/>
    <w:rsid w:val="00386291"/>
    <w:rsid w:val="00392310"/>
    <w:rsid w:val="003A1A0E"/>
    <w:rsid w:val="003B2EB9"/>
    <w:rsid w:val="003B46D8"/>
    <w:rsid w:val="003C1F18"/>
    <w:rsid w:val="003D1948"/>
    <w:rsid w:val="003E3321"/>
    <w:rsid w:val="003E5603"/>
    <w:rsid w:val="003E5A11"/>
    <w:rsid w:val="003F27FE"/>
    <w:rsid w:val="00452335"/>
    <w:rsid w:val="00487D9B"/>
    <w:rsid w:val="004D5A69"/>
    <w:rsid w:val="004F2948"/>
    <w:rsid w:val="004F2A26"/>
    <w:rsid w:val="005125D7"/>
    <w:rsid w:val="00576A71"/>
    <w:rsid w:val="005C239C"/>
    <w:rsid w:val="005F2EFA"/>
    <w:rsid w:val="00650284"/>
    <w:rsid w:val="006B52D0"/>
    <w:rsid w:val="00714C16"/>
    <w:rsid w:val="00743F3B"/>
    <w:rsid w:val="007D2A5E"/>
    <w:rsid w:val="0084619C"/>
    <w:rsid w:val="008E7AC9"/>
    <w:rsid w:val="009465A2"/>
    <w:rsid w:val="00956B5D"/>
    <w:rsid w:val="009875DF"/>
    <w:rsid w:val="009B2BDB"/>
    <w:rsid w:val="009C67AB"/>
    <w:rsid w:val="009D24D2"/>
    <w:rsid w:val="00A1044F"/>
    <w:rsid w:val="00A333B5"/>
    <w:rsid w:val="00A66982"/>
    <w:rsid w:val="00A85816"/>
    <w:rsid w:val="00AC7F88"/>
    <w:rsid w:val="00B2686D"/>
    <w:rsid w:val="00B76135"/>
    <w:rsid w:val="00C956E2"/>
    <w:rsid w:val="00CA6553"/>
    <w:rsid w:val="00CE055A"/>
    <w:rsid w:val="00D50920"/>
    <w:rsid w:val="00D652DA"/>
    <w:rsid w:val="00D82B79"/>
    <w:rsid w:val="00DD6B75"/>
    <w:rsid w:val="00DF55BC"/>
    <w:rsid w:val="00E36C51"/>
    <w:rsid w:val="00E55567"/>
    <w:rsid w:val="00E735A9"/>
    <w:rsid w:val="00E96962"/>
    <w:rsid w:val="00E973CC"/>
    <w:rsid w:val="00EB72F2"/>
    <w:rsid w:val="00EF6D4A"/>
    <w:rsid w:val="00F124E4"/>
    <w:rsid w:val="00F3628C"/>
    <w:rsid w:val="00F73A4D"/>
    <w:rsid w:val="00FA0167"/>
    <w:rsid w:val="00FA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23B66"/>
  <w14:defaultImageDpi w14:val="0"/>
  <w15:docId w15:val="{A2238460-B665-4BC2-A803-0DCA07DF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link w:val="Heading1Char"/>
    <w:uiPriority w:val="1"/>
    <w:qFormat/>
    <w:rsid w:val="000B51F5"/>
    <w:pPr>
      <w:autoSpaceDE/>
      <w:autoSpaceDN/>
      <w:adjustRightInd/>
      <w:ind w:left="471"/>
      <w:outlineLvl w:val="0"/>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0B51F5"/>
    <w:rPr>
      <w:rFonts w:ascii="Arial" w:hAnsi="Arial" w:cs="Times New Roman"/>
      <w:b/>
      <w:bCs/>
      <w:sz w:val="20"/>
      <w:szCs w:val="20"/>
    </w:rPr>
  </w:style>
  <w:style w:type="paragraph" w:styleId="BodyText">
    <w:name w:val="Body Text"/>
    <w:basedOn w:val="Normal"/>
    <w:link w:val="BodyTextChar"/>
    <w:uiPriority w:val="1"/>
    <w:qFormat/>
    <w:pPr>
      <w:ind w:left="145"/>
    </w:pPr>
    <w:rPr>
      <w:rFonts w:ascii="Arial" w:hAnsi="Arial" w:cs="Arial"/>
      <w:sz w:val="21"/>
      <w:szCs w:val="21"/>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619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619C"/>
    <w:rPr>
      <w:rFonts w:ascii="Segoe UI" w:hAnsi="Segoe UI" w:cs="Segoe UI"/>
      <w:sz w:val="18"/>
      <w:szCs w:val="18"/>
    </w:rPr>
  </w:style>
  <w:style w:type="character" w:styleId="Hyperlink">
    <w:name w:val="Hyperlink"/>
    <w:basedOn w:val="DefaultParagraphFont"/>
    <w:uiPriority w:val="99"/>
    <w:unhideWhenUsed/>
    <w:rsid w:val="002753F7"/>
    <w:rPr>
      <w:rFonts w:cs="Times New Roman"/>
      <w:color w:val="0563C1" w:themeColor="hyperlink"/>
      <w:u w:val="single"/>
    </w:rPr>
  </w:style>
  <w:style w:type="character" w:styleId="FollowedHyperlink">
    <w:name w:val="FollowedHyperlink"/>
    <w:basedOn w:val="DefaultParagraphFont"/>
    <w:uiPriority w:val="99"/>
    <w:semiHidden/>
    <w:unhideWhenUsed/>
    <w:rsid w:val="00CA6553"/>
    <w:rPr>
      <w:rFonts w:cs="Times New Roman"/>
      <w:color w:val="954F72" w:themeColor="followedHyperlink"/>
      <w:u w:val="single"/>
    </w:rPr>
  </w:style>
  <w:style w:type="paragraph" w:styleId="Header">
    <w:name w:val="header"/>
    <w:basedOn w:val="Normal"/>
    <w:link w:val="HeaderChar"/>
    <w:uiPriority w:val="99"/>
    <w:unhideWhenUsed/>
    <w:rsid w:val="0025150E"/>
    <w:pPr>
      <w:tabs>
        <w:tab w:val="center" w:pos="4680"/>
        <w:tab w:val="right" w:pos="9360"/>
      </w:tabs>
    </w:pPr>
  </w:style>
  <w:style w:type="character" w:customStyle="1" w:styleId="HeaderChar">
    <w:name w:val="Header Char"/>
    <w:basedOn w:val="DefaultParagraphFont"/>
    <w:link w:val="Header"/>
    <w:uiPriority w:val="99"/>
    <w:locked/>
    <w:rsid w:val="0025150E"/>
    <w:rPr>
      <w:rFonts w:ascii="Times New Roman" w:hAnsi="Times New Roman" w:cs="Times New Roman"/>
      <w:sz w:val="24"/>
      <w:szCs w:val="24"/>
    </w:rPr>
  </w:style>
  <w:style w:type="paragraph" w:styleId="Footer">
    <w:name w:val="footer"/>
    <w:basedOn w:val="Normal"/>
    <w:link w:val="FooterChar"/>
    <w:uiPriority w:val="99"/>
    <w:unhideWhenUsed/>
    <w:rsid w:val="0025150E"/>
    <w:pPr>
      <w:tabs>
        <w:tab w:val="center" w:pos="4680"/>
        <w:tab w:val="right" w:pos="9360"/>
      </w:tabs>
    </w:pPr>
  </w:style>
  <w:style w:type="character" w:customStyle="1" w:styleId="FooterChar">
    <w:name w:val="Footer Char"/>
    <w:basedOn w:val="DefaultParagraphFont"/>
    <w:link w:val="Footer"/>
    <w:uiPriority w:val="99"/>
    <w:locked/>
    <w:rsid w:val="0025150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A7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d.gov/eforms/Doc/sfn53970.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27FB1-D4EE-411B-BD72-00433C37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415</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Bandersen</dc:creator>
  <cp:keywords/>
  <dc:description/>
  <cp:lastModifiedBy>Brenda Klein</cp:lastModifiedBy>
  <cp:revision>6</cp:revision>
  <cp:lastPrinted>2022-01-05T20:36:00Z</cp:lastPrinted>
  <dcterms:created xsi:type="dcterms:W3CDTF">2024-01-03T15:10:00Z</dcterms:created>
  <dcterms:modified xsi:type="dcterms:W3CDTF">2024-01-03T20:29:00Z</dcterms:modified>
</cp:coreProperties>
</file>