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F15F" w14:textId="77777777" w:rsidR="00E51951" w:rsidRDefault="00E51951" w:rsidP="00E51951">
      <w:pPr>
        <w:jc w:val="center"/>
        <w:rPr>
          <w:rFonts w:ascii="Times New Roman" w:hAnsi="Times New Roman" w:cs="Times New Roman"/>
          <w:b/>
        </w:rPr>
      </w:pPr>
      <w:r>
        <w:rPr>
          <w:rFonts w:ascii="Times New Roman" w:hAnsi="Times New Roman" w:cs="Times New Roman"/>
          <w:b/>
        </w:rPr>
        <w:t>CITY OF VALLEY CITY</w:t>
      </w:r>
    </w:p>
    <w:p w14:paraId="14B9847C" w14:textId="77777777" w:rsidR="00E51951" w:rsidRPr="001D6B47" w:rsidRDefault="00E51951" w:rsidP="00E51951">
      <w:pPr>
        <w:jc w:val="center"/>
        <w:rPr>
          <w:rFonts w:ascii="Times New Roman" w:hAnsi="Times New Roman" w:cs="Times New Roman"/>
          <w:b/>
          <w:sz w:val="28"/>
        </w:rPr>
      </w:pPr>
      <w:r w:rsidRPr="001D6B47">
        <w:rPr>
          <w:rFonts w:ascii="Times New Roman" w:hAnsi="Times New Roman" w:cs="Times New Roman"/>
          <w:b/>
          <w:sz w:val="28"/>
        </w:rPr>
        <w:t>MASTER FEE SCHEDULE</w:t>
      </w:r>
    </w:p>
    <w:p w14:paraId="2C1C3AA7" w14:textId="77777777" w:rsidR="001D6B47" w:rsidRDefault="001D6B47" w:rsidP="00E51951">
      <w:pPr>
        <w:jc w:val="center"/>
        <w:rPr>
          <w:rFonts w:ascii="Times New Roman" w:hAnsi="Times New Roman" w:cs="Times New Roman"/>
          <w:b/>
        </w:rPr>
      </w:pPr>
    </w:p>
    <w:p w14:paraId="5202D595" w14:textId="77777777" w:rsidR="00E51951" w:rsidRDefault="00E51951" w:rsidP="00E51951">
      <w:pPr>
        <w:jc w:val="center"/>
        <w:rPr>
          <w:rFonts w:ascii="Times New Roman" w:hAnsi="Times New Roman" w:cs="Times New Roman"/>
          <w:b/>
        </w:rPr>
      </w:pPr>
    </w:p>
    <w:p w14:paraId="51C8A8D1" w14:textId="77777777" w:rsidR="00E51951" w:rsidRDefault="00E51951" w:rsidP="00E51951">
      <w:pPr>
        <w:rPr>
          <w:rFonts w:ascii="Times New Roman" w:hAnsi="Times New Roman" w:cs="Times New Roman"/>
        </w:rPr>
      </w:pPr>
      <w:r>
        <w:rPr>
          <w:rFonts w:ascii="Times New Roman" w:hAnsi="Times New Roman" w:cs="Times New Roman"/>
          <w:b/>
        </w:rPr>
        <w:t>Preface:</w:t>
      </w:r>
    </w:p>
    <w:p w14:paraId="1A014527" w14:textId="77777777" w:rsidR="00E51951" w:rsidRDefault="00E51951" w:rsidP="00E51951">
      <w:pPr>
        <w:rPr>
          <w:rFonts w:ascii="Times New Roman" w:hAnsi="Times New Roman" w:cs="Times New Roman"/>
        </w:rPr>
      </w:pPr>
      <w:r>
        <w:rPr>
          <w:rFonts w:ascii="Times New Roman" w:hAnsi="Times New Roman" w:cs="Times New Roman"/>
        </w:rPr>
        <w:t>Fees for the Valley City Public Works including but not limited to electric, water, sewer and garbage rates are adopted by the City Commission separately from the Master Fee Schedule. For the latest Valley City Public Works rates, please contact (701) 845-0380.</w:t>
      </w:r>
    </w:p>
    <w:p w14:paraId="3DC699DF" w14:textId="77777777" w:rsidR="001D6B47" w:rsidRDefault="001D6B47" w:rsidP="00E51951">
      <w:pPr>
        <w:rPr>
          <w:rFonts w:ascii="Times New Roman" w:hAnsi="Times New Roman" w:cs="Times New Roman"/>
        </w:rPr>
      </w:pPr>
    </w:p>
    <w:p w14:paraId="0709DC67" w14:textId="77777777" w:rsidR="001D6B47" w:rsidRDefault="001D6B47" w:rsidP="00E51951">
      <w:pPr>
        <w:rPr>
          <w:rFonts w:ascii="Times New Roman" w:hAnsi="Times New Roman" w:cs="Times New Roman"/>
          <w:b/>
        </w:rPr>
      </w:pPr>
    </w:p>
    <w:sdt>
      <w:sdtPr>
        <w:rPr>
          <w:rFonts w:asciiTheme="minorHAnsi" w:eastAsiaTheme="minorHAnsi" w:hAnsiTheme="minorHAnsi" w:cstheme="minorBidi"/>
          <w:b w:val="0"/>
          <w:color w:val="auto"/>
          <w:sz w:val="22"/>
          <w:szCs w:val="22"/>
        </w:rPr>
        <w:id w:val="-496726346"/>
        <w:docPartObj>
          <w:docPartGallery w:val="Table of Contents"/>
          <w:docPartUnique/>
        </w:docPartObj>
      </w:sdtPr>
      <w:sdtEndPr>
        <w:rPr>
          <w:rFonts w:ascii="Times New Roman" w:hAnsi="Times New Roman" w:cs="Times New Roman"/>
          <w:bCs/>
          <w:noProof/>
        </w:rPr>
      </w:sdtEndPr>
      <w:sdtContent>
        <w:p w14:paraId="20590D79" w14:textId="77777777" w:rsidR="00E51951" w:rsidRPr="001D6B47" w:rsidRDefault="00E51951">
          <w:pPr>
            <w:pStyle w:val="TOCHeading"/>
          </w:pPr>
          <w:r w:rsidRPr="001D6B47">
            <w:t>Contents</w:t>
          </w:r>
        </w:p>
        <w:p w14:paraId="13669B53" w14:textId="6FF9A8E3" w:rsidR="00746AAD" w:rsidRPr="00746AAD" w:rsidRDefault="00E51951" w:rsidP="0087324F">
          <w:pPr>
            <w:pStyle w:val="TOC1"/>
            <w:tabs>
              <w:tab w:val="right" w:leader="dot" w:pos="9350"/>
            </w:tabs>
            <w:spacing w:line="276" w:lineRule="auto"/>
            <w:rPr>
              <w:rFonts w:ascii="Times New Roman" w:eastAsiaTheme="minorEastAsia" w:hAnsi="Times New Roman" w:cs="Times New Roman"/>
              <w:noProof/>
            </w:rPr>
          </w:pPr>
          <w:r w:rsidRPr="001D6B47">
            <w:rPr>
              <w:rFonts w:ascii="Times New Roman" w:hAnsi="Times New Roman" w:cs="Times New Roman"/>
            </w:rPr>
            <w:fldChar w:fldCharType="begin"/>
          </w:r>
          <w:r w:rsidRPr="001D6B47">
            <w:rPr>
              <w:rFonts w:ascii="Times New Roman" w:hAnsi="Times New Roman" w:cs="Times New Roman"/>
            </w:rPr>
            <w:instrText xml:space="preserve"> TOC \o "1-3" \h \z \u </w:instrText>
          </w:r>
          <w:r w:rsidRPr="001D6B47">
            <w:rPr>
              <w:rFonts w:ascii="Times New Roman" w:hAnsi="Times New Roman" w:cs="Times New Roman"/>
            </w:rPr>
            <w:fldChar w:fldCharType="separate"/>
          </w:r>
          <w:hyperlink w:anchor="_Toc480197171" w:history="1">
            <w:r w:rsidR="00746AAD" w:rsidRPr="00746AAD">
              <w:rPr>
                <w:rStyle w:val="Hyperlink"/>
                <w:rFonts w:ascii="Times New Roman" w:hAnsi="Times New Roman" w:cs="Times New Roman"/>
                <w:noProof/>
              </w:rPr>
              <w:t>Schedule A – Administrative</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_Toc480197171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2</w:t>
            </w:r>
            <w:r w:rsidR="00746AAD" w:rsidRPr="00746AAD">
              <w:rPr>
                <w:rFonts w:ascii="Times New Roman" w:hAnsi="Times New Roman" w:cs="Times New Roman"/>
                <w:noProof/>
                <w:webHidden/>
              </w:rPr>
              <w:fldChar w:fldCharType="end"/>
            </w:r>
          </w:hyperlink>
        </w:p>
        <w:p w14:paraId="626173C0" w14:textId="25DC665E"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72" w:history="1">
            <w:r w:rsidR="00746AAD" w:rsidRPr="00746AAD">
              <w:rPr>
                <w:rStyle w:val="Hyperlink"/>
                <w:rFonts w:ascii="Times New Roman" w:hAnsi="Times New Roman" w:cs="Times New Roman"/>
                <w:noProof/>
              </w:rPr>
              <w:t>Reproduction of Public Records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_Toc480197172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2</w:t>
            </w:r>
            <w:r w:rsidR="00746AAD" w:rsidRPr="00746AAD">
              <w:rPr>
                <w:rFonts w:ascii="Times New Roman" w:hAnsi="Times New Roman" w:cs="Times New Roman"/>
                <w:noProof/>
                <w:webHidden/>
              </w:rPr>
              <w:fldChar w:fldCharType="end"/>
            </w:r>
          </w:hyperlink>
        </w:p>
        <w:p w14:paraId="4FA27A38" w14:textId="7D7C73D7" w:rsidR="00746AAD" w:rsidRPr="00746AAD" w:rsidRDefault="00646F8D" w:rsidP="0087324F">
          <w:pPr>
            <w:pStyle w:val="TOC1"/>
            <w:tabs>
              <w:tab w:val="right" w:leader="dot" w:pos="9350"/>
            </w:tabs>
            <w:spacing w:line="276" w:lineRule="auto"/>
            <w:rPr>
              <w:rFonts w:ascii="Times New Roman" w:eastAsiaTheme="minorEastAsia" w:hAnsi="Times New Roman" w:cs="Times New Roman"/>
              <w:noProof/>
            </w:rPr>
          </w:pPr>
          <w:hyperlink w:anchor="_Toc480197173" w:history="1">
            <w:r w:rsidR="00746AAD" w:rsidRPr="00746AAD">
              <w:rPr>
                <w:rStyle w:val="Hyperlink"/>
                <w:rFonts w:ascii="Times New Roman" w:hAnsi="Times New Roman" w:cs="Times New Roman"/>
                <w:noProof/>
              </w:rPr>
              <w:t>Schedule B – Other Fees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_Toc480197173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2</w:t>
            </w:r>
            <w:r w:rsidR="00746AAD" w:rsidRPr="00746AAD">
              <w:rPr>
                <w:rFonts w:ascii="Times New Roman" w:hAnsi="Times New Roman" w:cs="Times New Roman"/>
                <w:noProof/>
                <w:webHidden/>
              </w:rPr>
              <w:fldChar w:fldCharType="end"/>
            </w:r>
          </w:hyperlink>
        </w:p>
        <w:p w14:paraId="27379EA5" w14:textId="6384E1B0"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74" w:history="1">
            <w:r w:rsidR="00746AAD" w:rsidRPr="00746AAD">
              <w:rPr>
                <w:rStyle w:val="Hyperlink"/>
                <w:rFonts w:ascii="Times New Roman" w:hAnsi="Times New Roman" w:cs="Times New Roman"/>
                <w:noProof/>
              </w:rPr>
              <w:t>Other Fees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_Toc480197174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2</w:t>
            </w:r>
            <w:r w:rsidR="00746AAD" w:rsidRPr="00746AAD">
              <w:rPr>
                <w:rFonts w:ascii="Times New Roman" w:hAnsi="Times New Roman" w:cs="Times New Roman"/>
                <w:noProof/>
                <w:webHidden/>
              </w:rPr>
              <w:fldChar w:fldCharType="end"/>
            </w:r>
          </w:hyperlink>
        </w:p>
        <w:p w14:paraId="1BCDF3CA" w14:textId="6B097728"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75" w:history="1">
            <w:r w:rsidR="00746AAD" w:rsidRPr="00746AAD">
              <w:rPr>
                <w:rStyle w:val="Hyperlink"/>
                <w:rFonts w:ascii="Times New Roman" w:hAnsi="Times New Roman" w:cs="Times New Roman"/>
                <w:noProof/>
              </w:rPr>
              <w:t>Use of City Property</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_Toc480197175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2</w:t>
            </w:r>
            <w:r w:rsidR="00746AAD" w:rsidRPr="00746AAD">
              <w:rPr>
                <w:rFonts w:ascii="Times New Roman" w:hAnsi="Times New Roman" w:cs="Times New Roman"/>
                <w:noProof/>
                <w:webHidden/>
              </w:rPr>
              <w:fldChar w:fldCharType="end"/>
            </w:r>
          </w:hyperlink>
        </w:p>
        <w:p w14:paraId="470E49AD" w14:textId="0FCB188D" w:rsidR="00746AAD" w:rsidRPr="00746AAD" w:rsidRDefault="00646F8D" w:rsidP="0087324F">
          <w:pPr>
            <w:pStyle w:val="TOC1"/>
            <w:tabs>
              <w:tab w:val="right" w:leader="dot" w:pos="9350"/>
            </w:tabs>
            <w:spacing w:line="276" w:lineRule="auto"/>
            <w:rPr>
              <w:rFonts w:ascii="Times New Roman" w:eastAsiaTheme="minorEastAsia" w:hAnsi="Times New Roman" w:cs="Times New Roman"/>
              <w:noProof/>
            </w:rPr>
          </w:pPr>
          <w:hyperlink w:anchor="_Toc480197176" w:history="1">
            <w:r w:rsidR="00746AAD" w:rsidRPr="00746AAD">
              <w:rPr>
                <w:rStyle w:val="Hyperlink"/>
                <w:rFonts w:ascii="Times New Roman" w:hAnsi="Times New Roman" w:cs="Times New Roman"/>
                <w:noProof/>
              </w:rPr>
              <w:t>Schedule B – Business Licenses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_Toc480197176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3</w:t>
            </w:r>
            <w:r w:rsidR="00746AAD" w:rsidRPr="00746AAD">
              <w:rPr>
                <w:rFonts w:ascii="Times New Roman" w:hAnsi="Times New Roman" w:cs="Times New Roman"/>
                <w:noProof/>
                <w:webHidden/>
              </w:rPr>
              <w:fldChar w:fldCharType="end"/>
            </w:r>
          </w:hyperlink>
        </w:p>
        <w:p w14:paraId="0A2D3BA8" w14:textId="3CF1CB5C"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77" w:history="1">
            <w:r w:rsidR="00746AAD" w:rsidRPr="00746AAD">
              <w:rPr>
                <w:rStyle w:val="Hyperlink"/>
                <w:rFonts w:ascii="Times New Roman" w:hAnsi="Times New Roman" w:cs="Times New Roman"/>
                <w:noProof/>
              </w:rPr>
              <w:t>Alcoholic Beverage</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_Toc480197177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3</w:t>
            </w:r>
            <w:r w:rsidR="00746AAD" w:rsidRPr="00746AAD">
              <w:rPr>
                <w:rFonts w:ascii="Times New Roman" w:hAnsi="Times New Roman" w:cs="Times New Roman"/>
                <w:noProof/>
                <w:webHidden/>
              </w:rPr>
              <w:fldChar w:fldCharType="end"/>
            </w:r>
          </w:hyperlink>
        </w:p>
        <w:p w14:paraId="04564C4A" w14:textId="3B34646D"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78" w:history="1">
            <w:r w:rsidR="00746AAD" w:rsidRPr="00746AAD">
              <w:rPr>
                <w:rStyle w:val="Hyperlink"/>
                <w:rFonts w:ascii="Times New Roman" w:hAnsi="Times New Roman" w:cs="Times New Roman"/>
                <w:noProof/>
              </w:rPr>
              <w:t>Businesses &amp; Occupations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_Toc480197178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3</w:t>
            </w:r>
            <w:r w:rsidR="00746AAD" w:rsidRPr="00746AAD">
              <w:rPr>
                <w:rFonts w:ascii="Times New Roman" w:hAnsi="Times New Roman" w:cs="Times New Roman"/>
                <w:noProof/>
                <w:webHidden/>
              </w:rPr>
              <w:fldChar w:fldCharType="end"/>
            </w:r>
          </w:hyperlink>
        </w:p>
        <w:p w14:paraId="7DB96575" w14:textId="0C161A7D" w:rsidR="00746AAD" w:rsidRPr="00746AAD" w:rsidRDefault="00646F8D" w:rsidP="0087324F">
          <w:pPr>
            <w:pStyle w:val="TOC1"/>
            <w:tabs>
              <w:tab w:val="right" w:leader="dot" w:pos="9350"/>
            </w:tabs>
            <w:spacing w:line="276" w:lineRule="auto"/>
            <w:rPr>
              <w:rFonts w:ascii="Times New Roman" w:eastAsiaTheme="minorEastAsia" w:hAnsi="Times New Roman" w:cs="Times New Roman"/>
              <w:noProof/>
            </w:rPr>
          </w:pPr>
          <w:hyperlink w:anchor="_Toc480197179" w:history="1">
            <w:r w:rsidR="00746AAD" w:rsidRPr="00746AAD">
              <w:rPr>
                <w:rStyle w:val="Hyperlink"/>
                <w:rFonts w:ascii="Times New Roman" w:hAnsi="Times New Roman" w:cs="Times New Roman"/>
                <w:noProof/>
              </w:rPr>
              <w:t>Schedule C – Police</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_Toc480197179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4</w:t>
            </w:r>
            <w:r w:rsidR="00746AAD" w:rsidRPr="00746AAD">
              <w:rPr>
                <w:rFonts w:ascii="Times New Roman" w:hAnsi="Times New Roman" w:cs="Times New Roman"/>
                <w:noProof/>
                <w:webHidden/>
              </w:rPr>
              <w:fldChar w:fldCharType="end"/>
            </w:r>
          </w:hyperlink>
        </w:p>
        <w:p w14:paraId="4C762AA5" w14:textId="5554AC4F"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80" w:history="1">
            <w:r w:rsidR="00746AAD" w:rsidRPr="00746AAD">
              <w:rPr>
                <w:rStyle w:val="Hyperlink"/>
                <w:rFonts w:ascii="Times New Roman" w:hAnsi="Times New Roman" w:cs="Times New Roman"/>
                <w:noProof/>
              </w:rPr>
              <w:t>Administrative Fees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_Toc480197180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4</w:t>
            </w:r>
            <w:r w:rsidR="00746AAD" w:rsidRPr="00746AAD">
              <w:rPr>
                <w:rFonts w:ascii="Times New Roman" w:hAnsi="Times New Roman" w:cs="Times New Roman"/>
                <w:noProof/>
                <w:webHidden/>
              </w:rPr>
              <w:fldChar w:fldCharType="end"/>
            </w:r>
          </w:hyperlink>
        </w:p>
        <w:p w14:paraId="6C4EE091" w14:textId="72ADC771"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81" w:history="1">
            <w:r w:rsidR="00746AAD" w:rsidRPr="00746AAD">
              <w:rPr>
                <w:rStyle w:val="Hyperlink"/>
                <w:rFonts w:ascii="Times New Roman" w:hAnsi="Times New Roman" w:cs="Times New Roman"/>
                <w:noProof/>
              </w:rPr>
              <w:t>Ticket Fees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_Toc480197181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4</w:t>
            </w:r>
            <w:r w:rsidR="00746AAD" w:rsidRPr="00746AAD">
              <w:rPr>
                <w:rFonts w:ascii="Times New Roman" w:hAnsi="Times New Roman" w:cs="Times New Roman"/>
                <w:noProof/>
                <w:webHidden/>
              </w:rPr>
              <w:fldChar w:fldCharType="end"/>
            </w:r>
          </w:hyperlink>
        </w:p>
        <w:p w14:paraId="290A18B5" w14:textId="33D2B81F" w:rsidR="00746AAD" w:rsidRPr="00746AAD" w:rsidRDefault="00646F8D" w:rsidP="0087324F">
          <w:pPr>
            <w:pStyle w:val="TOC2"/>
            <w:tabs>
              <w:tab w:val="right" w:leader="dot" w:pos="9350"/>
            </w:tabs>
            <w:spacing w:line="276" w:lineRule="auto"/>
            <w:rPr>
              <w:rFonts w:ascii="Times New Roman" w:eastAsiaTheme="minorEastAsia" w:hAnsi="Times New Roman" w:cs="Times New Roman"/>
              <w:noProof/>
            </w:rPr>
          </w:pPr>
          <w:hyperlink w:anchor="_Toc480197182" w:history="1">
            <w:r w:rsidR="00746AAD" w:rsidRPr="00746AAD">
              <w:rPr>
                <w:rStyle w:val="Hyperlink"/>
                <w:rFonts w:ascii="Times New Roman" w:hAnsi="Times New Roman" w:cs="Times New Roman"/>
                <w:noProof/>
              </w:rPr>
              <w:t>Licenses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_Toc480197182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5</w:t>
            </w:r>
            <w:r w:rsidR="00746AAD" w:rsidRPr="00746AAD">
              <w:rPr>
                <w:rFonts w:ascii="Times New Roman" w:hAnsi="Times New Roman" w:cs="Times New Roman"/>
                <w:noProof/>
                <w:webHidden/>
              </w:rPr>
              <w:fldChar w:fldCharType="end"/>
            </w:r>
          </w:hyperlink>
        </w:p>
        <w:p w14:paraId="03629F50" w14:textId="14006D14" w:rsidR="00746AAD" w:rsidRPr="00746AAD" w:rsidRDefault="00646F8D" w:rsidP="0087324F">
          <w:pPr>
            <w:pStyle w:val="TOC1"/>
            <w:tabs>
              <w:tab w:val="right" w:leader="dot" w:pos="9350"/>
            </w:tabs>
            <w:spacing w:line="276" w:lineRule="auto"/>
            <w:rPr>
              <w:rFonts w:ascii="Times New Roman" w:eastAsiaTheme="minorEastAsia" w:hAnsi="Times New Roman" w:cs="Times New Roman"/>
              <w:noProof/>
            </w:rPr>
          </w:pPr>
          <w:hyperlink w:anchor="_Toc480197183" w:history="1">
            <w:r w:rsidR="00746AAD" w:rsidRPr="00746AAD">
              <w:rPr>
                <w:rStyle w:val="Hyperlink"/>
                <w:rFonts w:ascii="Times New Roman" w:hAnsi="Times New Roman" w:cs="Times New Roman"/>
                <w:noProof/>
              </w:rPr>
              <w:t>Schedule D – Building/Fire Inspection, Planning &amp; Zoning</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_Toc480197183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5</w:t>
            </w:r>
            <w:r w:rsidR="00746AAD" w:rsidRPr="00746AAD">
              <w:rPr>
                <w:rFonts w:ascii="Times New Roman" w:hAnsi="Times New Roman" w:cs="Times New Roman"/>
                <w:noProof/>
                <w:webHidden/>
              </w:rPr>
              <w:fldChar w:fldCharType="end"/>
            </w:r>
          </w:hyperlink>
        </w:p>
        <w:p w14:paraId="79868571" w14:textId="0B3855F2" w:rsidR="00746AAD" w:rsidRDefault="00646F8D" w:rsidP="0087324F">
          <w:pPr>
            <w:pStyle w:val="TOC2"/>
            <w:tabs>
              <w:tab w:val="right" w:leader="dot" w:pos="9350"/>
            </w:tabs>
            <w:spacing w:line="276" w:lineRule="auto"/>
            <w:rPr>
              <w:rFonts w:ascii="Times New Roman" w:hAnsi="Times New Roman" w:cs="Times New Roman"/>
              <w:noProof/>
            </w:rPr>
          </w:pPr>
          <w:hyperlink w:anchor="_Toc480197184" w:history="1">
            <w:r w:rsidR="00746AAD" w:rsidRPr="00746AAD">
              <w:rPr>
                <w:rStyle w:val="Hyperlink"/>
                <w:rFonts w:ascii="Times New Roman" w:hAnsi="Times New Roman" w:cs="Times New Roman"/>
                <w:noProof/>
              </w:rPr>
              <w:t>Building &amp; Sign Permits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_Toc480197184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5</w:t>
            </w:r>
            <w:r w:rsidR="00746AAD" w:rsidRPr="00746AAD">
              <w:rPr>
                <w:rFonts w:ascii="Times New Roman" w:hAnsi="Times New Roman" w:cs="Times New Roman"/>
                <w:noProof/>
                <w:webHidden/>
              </w:rPr>
              <w:fldChar w:fldCharType="end"/>
            </w:r>
          </w:hyperlink>
        </w:p>
        <w:p w14:paraId="0B45E20F" w14:textId="3C067F69" w:rsidR="00AF1598" w:rsidRPr="0087324F" w:rsidRDefault="00AF1598" w:rsidP="003314A7">
          <w:pPr>
            <w:spacing w:line="360" w:lineRule="auto"/>
            <w:rPr>
              <w:rFonts w:ascii="Times New Roman" w:hAnsi="Times New Roman" w:cs="Times New Roman"/>
            </w:rPr>
          </w:pPr>
          <w:r w:rsidRPr="0087324F">
            <w:rPr>
              <w:rFonts w:ascii="Times New Roman" w:hAnsi="Times New Roman" w:cs="Times New Roman"/>
            </w:rPr>
            <w:t xml:space="preserve">    Planning and Zoning</w:t>
          </w:r>
          <w:r w:rsidR="003314A7">
            <w:rPr>
              <w:rFonts w:ascii="Times New Roman" w:hAnsi="Times New Roman" w:cs="Times New Roman"/>
            </w:rPr>
            <w:t xml:space="preserve"> …………………………………………………………………………………….6</w:t>
          </w:r>
        </w:p>
        <w:p w14:paraId="38BA47E6" w14:textId="283CC14C" w:rsidR="00746AAD" w:rsidRDefault="00646F8D" w:rsidP="0087324F">
          <w:pPr>
            <w:pStyle w:val="TOC2"/>
            <w:tabs>
              <w:tab w:val="right" w:leader="dot" w:pos="9350"/>
            </w:tabs>
            <w:spacing w:line="276" w:lineRule="auto"/>
            <w:rPr>
              <w:rFonts w:eastAsiaTheme="minorEastAsia"/>
              <w:noProof/>
            </w:rPr>
          </w:pPr>
          <w:hyperlink w:anchor="_Toc480197185" w:history="1">
            <w:r w:rsidR="00746AAD" w:rsidRPr="00746AAD">
              <w:rPr>
                <w:rStyle w:val="Hyperlink"/>
                <w:rFonts w:ascii="Times New Roman" w:hAnsi="Times New Roman" w:cs="Times New Roman"/>
                <w:noProof/>
              </w:rPr>
              <w:t>Inspections</w:t>
            </w:r>
            <w:r w:rsidR="00746AAD" w:rsidRPr="00746AAD">
              <w:rPr>
                <w:rFonts w:ascii="Times New Roman" w:hAnsi="Times New Roman" w:cs="Times New Roman"/>
                <w:noProof/>
                <w:webHidden/>
              </w:rPr>
              <w:tab/>
            </w:r>
            <w:r w:rsidR="00746AAD" w:rsidRPr="00746AAD">
              <w:rPr>
                <w:rFonts w:ascii="Times New Roman" w:hAnsi="Times New Roman" w:cs="Times New Roman"/>
                <w:noProof/>
                <w:webHidden/>
              </w:rPr>
              <w:fldChar w:fldCharType="begin"/>
            </w:r>
            <w:r w:rsidR="00746AAD" w:rsidRPr="00746AAD">
              <w:rPr>
                <w:rFonts w:ascii="Times New Roman" w:hAnsi="Times New Roman" w:cs="Times New Roman"/>
                <w:noProof/>
                <w:webHidden/>
              </w:rPr>
              <w:instrText xml:space="preserve"> PAGEREF _Toc480197185 \h </w:instrText>
            </w:r>
            <w:r w:rsidR="00746AAD" w:rsidRPr="00746AAD">
              <w:rPr>
                <w:rFonts w:ascii="Times New Roman" w:hAnsi="Times New Roman" w:cs="Times New Roman"/>
                <w:noProof/>
                <w:webHidden/>
              </w:rPr>
            </w:r>
            <w:r w:rsidR="00746AAD" w:rsidRPr="00746AAD">
              <w:rPr>
                <w:rFonts w:ascii="Times New Roman" w:hAnsi="Times New Roman" w:cs="Times New Roman"/>
                <w:noProof/>
                <w:webHidden/>
              </w:rPr>
              <w:fldChar w:fldCharType="separate"/>
            </w:r>
            <w:r w:rsidR="00ED3C1D">
              <w:rPr>
                <w:rFonts w:ascii="Times New Roman" w:hAnsi="Times New Roman" w:cs="Times New Roman"/>
                <w:noProof/>
                <w:webHidden/>
              </w:rPr>
              <w:t>6</w:t>
            </w:r>
            <w:r w:rsidR="00746AAD" w:rsidRPr="00746AAD">
              <w:rPr>
                <w:rFonts w:ascii="Times New Roman" w:hAnsi="Times New Roman" w:cs="Times New Roman"/>
                <w:noProof/>
                <w:webHidden/>
              </w:rPr>
              <w:fldChar w:fldCharType="end"/>
            </w:r>
          </w:hyperlink>
        </w:p>
        <w:p w14:paraId="5D65022B" w14:textId="77777777" w:rsidR="00E51951" w:rsidRPr="001D6B47" w:rsidRDefault="00E51951">
          <w:pPr>
            <w:rPr>
              <w:rFonts w:ascii="Times New Roman" w:hAnsi="Times New Roman" w:cs="Times New Roman"/>
            </w:rPr>
          </w:pPr>
          <w:r w:rsidRPr="001D6B47">
            <w:rPr>
              <w:rFonts w:ascii="Times New Roman" w:hAnsi="Times New Roman" w:cs="Times New Roman"/>
              <w:b/>
              <w:bCs/>
              <w:noProof/>
            </w:rPr>
            <w:fldChar w:fldCharType="end"/>
          </w:r>
        </w:p>
      </w:sdtContent>
    </w:sdt>
    <w:p w14:paraId="07110DA2" w14:textId="77777777" w:rsidR="00E51951" w:rsidRDefault="00E51951">
      <w:pPr>
        <w:rPr>
          <w:rFonts w:ascii="Times New Roman" w:hAnsi="Times New Roman" w:cs="Times New Roman"/>
          <w:b/>
        </w:rPr>
      </w:pPr>
      <w:r>
        <w:rPr>
          <w:rFonts w:ascii="Times New Roman" w:hAnsi="Times New Roman" w:cs="Times New Roman"/>
          <w:b/>
        </w:rPr>
        <w:br w:type="page"/>
      </w:r>
    </w:p>
    <w:p w14:paraId="3444A372" w14:textId="77777777" w:rsidR="00E51951" w:rsidRDefault="00E51951" w:rsidP="00E51951">
      <w:pPr>
        <w:pStyle w:val="Heading1"/>
        <w:jc w:val="center"/>
      </w:pPr>
      <w:bookmarkStart w:id="0" w:name="_Toc480197171"/>
      <w:r>
        <w:lastRenderedPageBreak/>
        <w:t>Schedule A – Administrative</w:t>
      </w:r>
      <w:bookmarkEnd w:id="0"/>
    </w:p>
    <w:p w14:paraId="483F0A9B" w14:textId="77777777" w:rsidR="00E51951" w:rsidRPr="00705FB7" w:rsidRDefault="00705FB7" w:rsidP="00705FB7">
      <w:pPr>
        <w:pStyle w:val="Heading2"/>
        <w:rPr>
          <w:sz w:val="24"/>
        </w:rPr>
      </w:pPr>
      <w:bookmarkStart w:id="1" w:name="_Toc480197172"/>
      <w:r w:rsidRPr="00705FB7">
        <w:rPr>
          <w:sz w:val="24"/>
        </w:rPr>
        <w:t>Reproduction of Public Records</w:t>
      </w:r>
      <w:bookmarkEnd w:id="1"/>
    </w:p>
    <w:tbl>
      <w:tblPr>
        <w:tblStyle w:val="TableGrid"/>
        <w:tblW w:w="0" w:type="auto"/>
        <w:tblLook w:val="04A0" w:firstRow="1" w:lastRow="0" w:firstColumn="1" w:lastColumn="0" w:noHBand="0" w:noVBand="1"/>
      </w:tblPr>
      <w:tblGrid>
        <w:gridCol w:w="4675"/>
        <w:gridCol w:w="4675"/>
      </w:tblGrid>
      <w:tr w:rsidR="00623ABF" w:rsidRPr="001D6B47" w14:paraId="67DF280C" w14:textId="77777777" w:rsidTr="00E51951">
        <w:tc>
          <w:tcPr>
            <w:tcW w:w="4675" w:type="dxa"/>
          </w:tcPr>
          <w:p w14:paraId="3586AD02" w14:textId="77777777" w:rsidR="00623ABF" w:rsidRPr="00623ABF" w:rsidRDefault="0048051E" w:rsidP="001D6B47">
            <w:pPr>
              <w:rPr>
                <w:rFonts w:ascii="Times New Roman" w:hAnsi="Times New Roman" w:cs="Times New Roman"/>
                <w:b/>
              </w:rPr>
            </w:pPr>
            <w:r>
              <w:rPr>
                <w:rFonts w:ascii="Times New Roman" w:hAnsi="Times New Roman" w:cs="Times New Roman"/>
                <w:b/>
              </w:rPr>
              <w:t>Reproduction of Public Records</w:t>
            </w:r>
          </w:p>
        </w:tc>
        <w:tc>
          <w:tcPr>
            <w:tcW w:w="4675" w:type="dxa"/>
          </w:tcPr>
          <w:p w14:paraId="0AA7F142" w14:textId="77777777" w:rsidR="00623ABF" w:rsidRPr="00623ABF" w:rsidRDefault="00623ABF" w:rsidP="00E51951">
            <w:pPr>
              <w:rPr>
                <w:rFonts w:ascii="Times New Roman" w:hAnsi="Times New Roman" w:cs="Times New Roman"/>
                <w:b/>
              </w:rPr>
            </w:pPr>
            <w:r w:rsidRPr="00623ABF">
              <w:rPr>
                <w:rFonts w:ascii="Times New Roman" w:hAnsi="Times New Roman" w:cs="Times New Roman"/>
                <w:b/>
              </w:rPr>
              <w:t>Fee(s)</w:t>
            </w:r>
          </w:p>
        </w:tc>
      </w:tr>
      <w:tr w:rsidR="00E51951" w:rsidRPr="001D6B47" w14:paraId="2200D9CC" w14:textId="77777777" w:rsidTr="00E51951">
        <w:tc>
          <w:tcPr>
            <w:tcW w:w="4675" w:type="dxa"/>
          </w:tcPr>
          <w:p w14:paraId="7710419A" w14:textId="77777777" w:rsidR="00E51951" w:rsidRPr="001D6B47" w:rsidRDefault="001D6B47" w:rsidP="001D6B47">
            <w:pPr>
              <w:rPr>
                <w:rFonts w:ascii="Times New Roman" w:hAnsi="Times New Roman" w:cs="Times New Roman"/>
              </w:rPr>
            </w:pPr>
            <w:r>
              <w:rPr>
                <w:rFonts w:ascii="Times New Roman" w:hAnsi="Times New Roman" w:cs="Times New Roman"/>
              </w:rPr>
              <w:t>Copies of Public Records</w:t>
            </w:r>
          </w:p>
        </w:tc>
        <w:tc>
          <w:tcPr>
            <w:tcW w:w="4675" w:type="dxa"/>
          </w:tcPr>
          <w:p w14:paraId="45B1AAB4" w14:textId="77777777" w:rsidR="00E51951" w:rsidRDefault="001D6B47" w:rsidP="00E51951">
            <w:pPr>
              <w:rPr>
                <w:rFonts w:ascii="Times New Roman" w:hAnsi="Times New Roman" w:cs="Times New Roman"/>
              </w:rPr>
            </w:pPr>
            <w:r>
              <w:rPr>
                <w:rFonts w:ascii="Times New Roman" w:hAnsi="Times New Roman" w:cs="Times New Roman"/>
              </w:rPr>
              <w:t xml:space="preserve">There is no fee for a requestor to obtain up to ten (10) copies. </w:t>
            </w:r>
          </w:p>
          <w:p w14:paraId="4BEE9BAC" w14:textId="77777777" w:rsidR="001D6B47" w:rsidRDefault="001D6B47" w:rsidP="00E51951">
            <w:pPr>
              <w:rPr>
                <w:rFonts w:ascii="Times New Roman" w:hAnsi="Times New Roman" w:cs="Times New Roman"/>
              </w:rPr>
            </w:pPr>
          </w:p>
          <w:p w14:paraId="1BD6FEFC" w14:textId="77777777" w:rsidR="001D6B47" w:rsidRPr="001D6B47" w:rsidRDefault="001D6B47" w:rsidP="00E51951">
            <w:pPr>
              <w:rPr>
                <w:rFonts w:ascii="Times New Roman" w:hAnsi="Times New Roman" w:cs="Times New Roman"/>
              </w:rPr>
            </w:pPr>
            <w:r>
              <w:rPr>
                <w:rFonts w:ascii="Times New Roman" w:hAnsi="Times New Roman" w:cs="Times New Roman"/>
              </w:rPr>
              <w:t>25 cents per copy for more than ten (10) copies. N.D.C.C. 44-04-18(2).</w:t>
            </w:r>
          </w:p>
        </w:tc>
      </w:tr>
      <w:tr w:rsidR="00E51951" w:rsidRPr="001D6B47" w14:paraId="32B89925" w14:textId="77777777" w:rsidTr="00E51951">
        <w:tc>
          <w:tcPr>
            <w:tcW w:w="4675" w:type="dxa"/>
          </w:tcPr>
          <w:p w14:paraId="1A47EA95" w14:textId="54ECFE28" w:rsidR="00235828" w:rsidRPr="001D6B47" w:rsidRDefault="007A5DE0" w:rsidP="007A5DE0">
            <w:pPr>
              <w:rPr>
                <w:rFonts w:ascii="Times New Roman" w:hAnsi="Times New Roman" w:cs="Times New Roman"/>
              </w:rPr>
            </w:pPr>
            <w:r>
              <w:rPr>
                <w:rFonts w:ascii="Times New Roman" w:hAnsi="Times New Roman" w:cs="Times New Roman"/>
              </w:rPr>
              <w:t>Records Produced in Format other than Paper Copy</w:t>
            </w:r>
            <w:r w:rsidR="00235828">
              <w:rPr>
                <w:rFonts w:ascii="Times New Roman" w:hAnsi="Times New Roman" w:cs="Times New Roman"/>
              </w:rPr>
              <w:t xml:space="preserve"> </w:t>
            </w:r>
            <w:r w:rsidR="00FE0FCE">
              <w:rPr>
                <w:rFonts w:ascii="Times New Roman" w:hAnsi="Times New Roman" w:cs="Times New Roman"/>
              </w:rPr>
              <w:t xml:space="preserve">and </w:t>
            </w:r>
            <w:r w:rsidR="00235828">
              <w:rPr>
                <w:rFonts w:ascii="Times New Roman" w:hAnsi="Times New Roman" w:cs="Times New Roman"/>
              </w:rPr>
              <w:t>Postage</w:t>
            </w:r>
          </w:p>
        </w:tc>
        <w:tc>
          <w:tcPr>
            <w:tcW w:w="4675" w:type="dxa"/>
          </w:tcPr>
          <w:p w14:paraId="53FF184A" w14:textId="77777777" w:rsidR="00E51951" w:rsidRDefault="00235828" w:rsidP="007A5DE0">
            <w:pPr>
              <w:rPr>
                <w:rFonts w:ascii="Times New Roman" w:hAnsi="Times New Roman" w:cs="Times New Roman"/>
              </w:rPr>
            </w:pPr>
            <w:r>
              <w:rPr>
                <w:rFonts w:ascii="Times New Roman" w:hAnsi="Times New Roman" w:cs="Times New Roman"/>
              </w:rPr>
              <w:t>Actual Cost</w:t>
            </w:r>
          </w:p>
          <w:p w14:paraId="7C53B7A1" w14:textId="77777777" w:rsidR="00235828" w:rsidRPr="001D6B47" w:rsidRDefault="00235828" w:rsidP="007A5DE0">
            <w:pPr>
              <w:rPr>
                <w:rFonts w:ascii="Times New Roman" w:hAnsi="Times New Roman" w:cs="Times New Roman"/>
              </w:rPr>
            </w:pPr>
          </w:p>
        </w:tc>
      </w:tr>
      <w:tr w:rsidR="00E51951" w:rsidRPr="001D6B47" w14:paraId="10F6E84B" w14:textId="77777777" w:rsidTr="00E51951">
        <w:tc>
          <w:tcPr>
            <w:tcW w:w="4675" w:type="dxa"/>
          </w:tcPr>
          <w:p w14:paraId="6ED7EB71" w14:textId="77777777" w:rsidR="00E51951" w:rsidRPr="001D6B47" w:rsidRDefault="001D6B47" w:rsidP="00E51951">
            <w:pPr>
              <w:rPr>
                <w:rFonts w:ascii="Times New Roman" w:hAnsi="Times New Roman" w:cs="Times New Roman"/>
              </w:rPr>
            </w:pPr>
            <w:r>
              <w:rPr>
                <w:rFonts w:ascii="Times New Roman" w:hAnsi="Times New Roman" w:cs="Times New Roman"/>
              </w:rPr>
              <w:t>Research Time</w:t>
            </w:r>
          </w:p>
        </w:tc>
        <w:tc>
          <w:tcPr>
            <w:tcW w:w="4675" w:type="dxa"/>
          </w:tcPr>
          <w:p w14:paraId="6C70476F" w14:textId="77777777" w:rsidR="001D6B47" w:rsidRDefault="001D6B47" w:rsidP="00E51951">
            <w:pPr>
              <w:rPr>
                <w:rFonts w:ascii="Times New Roman" w:hAnsi="Times New Roman" w:cs="Times New Roman"/>
              </w:rPr>
            </w:pPr>
            <w:r>
              <w:rPr>
                <w:rFonts w:ascii="Times New Roman" w:hAnsi="Times New Roman" w:cs="Times New Roman"/>
              </w:rPr>
              <w:t>If a request for information takes more than a reasonable amount of time for researching existing report, the charge per hour is employee’s salary plus benefits. N.D.C.C. 44-04-18(2).</w:t>
            </w:r>
          </w:p>
          <w:p w14:paraId="2A71510E" w14:textId="77777777" w:rsidR="001D6B47" w:rsidRDefault="001D6B47" w:rsidP="00E51951">
            <w:pPr>
              <w:rPr>
                <w:rFonts w:ascii="Times New Roman" w:hAnsi="Times New Roman" w:cs="Times New Roman"/>
              </w:rPr>
            </w:pPr>
          </w:p>
          <w:p w14:paraId="583F56EF" w14:textId="77777777" w:rsidR="001D6B47" w:rsidRPr="001D6B47" w:rsidRDefault="001D6B47" w:rsidP="00E51951">
            <w:pPr>
              <w:rPr>
                <w:rFonts w:ascii="Times New Roman" w:hAnsi="Times New Roman" w:cs="Times New Roman"/>
              </w:rPr>
            </w:pPr>
            <w:r>
              <w:rPr>
                <w:rFonts w:ascii="Times New Roman" w:hAnsi="Times New Roman" w:cs="Times New Roman"/>
              </w:rPr>
              <w:t xml:space="preserve">First hour free then $25 per hour. </w:t>
            </w:r>
          </w:p>
        </w:tc>
      </w:tr>
    </w:tbl>
    <w:p w14:paraId="6B3A3413" w14:textId="77777777" w:rsidR="00DF3DDD" w:rsidRDefault="00DF3DDD" w:rsidP="00DF3DDD">
      <w:pPr>
        <w:pStyle w:val="Heading1"/>
        <w:jc w:val="center"/>
      </w:pPr>
      <w:bookmarkStart w:id="2" w:name="_Toc480197173"/>
      <w:r>
        <w:t>Schedule B – Other Fees</w:t>
      </w:r>
      <w:bookmarkEnd w:id="2"/>
    </w:p>
    <w:p w14:paraId="32ECAAE6" w14:textId="77777777" w:rsidR="00DF3DDD" w:rsidRDefault="00DF3DDD" w:rsidP="00DF3DDD"/>
    <w:p w14:paraId="3C6505E8" w14:textId="77777777" w:rsidR="00DF3DDD" w:rsidRPr="00705FB7" w:rsidRDefault="0048051E" w:rsidP="00DF3DDD">
      <w:pPr>
        <w:pStyle w:val="Heading2"/>
        <w:rPr>
          <w:sz w:val="24"/>
        </w:rPr>
      </w:pPr>
      <w:bookmarkStart w:id="3" w:name="_Toc480197174"/>
      <w:r>
        <w:rPr>
          <w:sz w:val="24"/>
        </w:rPr>
        <w:t>Other Fees</w:t>
      </w:r>
      <w:bookmarkEnd w:id="3"/>
    </w:p>
    <w:tbl>
      <w:tblPr>
        <w:tblStyle w:val="TableGrid"/>
        <w:tblW w:w="0" w:type="auto"/>
        <w:tblLook w:val="04A0" w:firstRow="1" w:lastRow="0" w:firstColumn="1" w:lastColumn="0" w:noHBand="0" w:noVBand="1"/>
      </w:tblPr>
      <w:tblGrid>
        <w:gridCol w:w="3369"/>
        <w:gridCol w:w="2878"/>
        <w:gridCol w:w="3103"/>
      </w:tblGrid>
      <w:tr w:rsidR="00DF3DDD" w:rsidRPr="001D6B47" w14:paraId="07AF58BD" w14:textId="77777777" w:rsidTr="00BA7032">
        <w:tc>
          <w:tcPr>
            <w:tcW w:w="3369" w:type="dxa"/>
          </w:tcPr>
          <w:p w14:paraId="0AA072A5" w14:textId="77777777" w:rsidR="00DF3DDD" w:rsidRPr="00623ABF" w:rsidRDefault="0048051E" w:rsidP="00421161">
            <w:pPr>
              <w:rPr>
                <w:rFonts w:ascii="Times New Roman" w:hAnsi="Times New Roman" w:cs="Times New Roman"/>
                <w:b/>
              </w:rPr>
            </w:pPr>
            <w:r>
              <w:rPr>
                <w:rFonts w:ascii="Times New Roman" w:hAnsi="Times New Roman" w:cs="Times New Roman"/>
                <w:b/>
              </w:rPr>
              <w:t>Other Fees</w:t>
            </w:r>
          </w:p>
        </w:tc>
        <w:tc>
          <w:tcPr>
            <w:tcW w:w="2878" w:type="dxa"/>
          </w:tcPr>
          <w:p w14:paraId="485AE3DB" w14:textId="77777777" w:rsidR="00DF3DDD" w:rsidRPr="00623ABF" w:rsidRDefault="004D0147" w:rsidP="004D0147">
            <w:pPr>
              <w:rPr>
                <w:rFonts w:ascii="Times New Roman" w:hAnsi="Times New Roman" w:cs="Times New Roman"/>
                <w:b/>
              </w:rPr>
            </w:pPr>
            <w:r>
              <w:rPr>
                <w:rFonts w:ascii="Times New Roman" w:hAnsi="Times New Roman" w:cs="Times New Roman"/>
                <w:b/>
              </w:rPr>
              <w:t>Authorized Time period</w:t>
            </w:r>
          </w:p>
        </w:tc>
        <w:tc>
          <w:tcPr>
            <w:tcW w:w="3103" w:type="dxa"/>
          </w:tcPr>
          <w:p w14:paraId="61E42013" w14:textId="77777777" w:rsidR="00DF3DDD" w:rsidRPr="00623ABF" w:rsidRDefault="00DF3DDD" w:rsidP="00421161">
            <w:pPr>
              <w:rPr>
                <w:rFonts w:ascii="Times New Roman" w:hAnsi="Times New Roman" w:cs="Times New Roman"/>
                <w:b/>
              </w:rPr>
            </w:pPr>
            <w:r w:rsidRPr="00623ABF">
              <w:rPr>
                <w:rFonts w:ascii="Times New Roman" w:hAnsi="Times New Roman" w:cs="Times New Roman"/>
                <w:b/>
              </w:rPr>
              <w:t>Fee(s)</w:t>
            </w:r>
          </w:p>
        </w:tc>
      </w:tr>
      <w:tr w:rsidR="001610FC" w:rsidRPr="001D6B47" w14:paraId="09C77B35" w14:textId="77777777" w:rsidTr="00BA7032">
        <w:trPr>
          <w:trHeight w:val="375"/>
        </w:trPr>
        <w:tc>
          <w:tcPr>
            <w:tcW w:w="3369" w:type="dxa"/>
          </w:tcPr>
          <w:p w14:paraId="3B067304" w14:textId="3198D945" w:rsidR="00BA7032" w:rsidRDefault="00BA7032" w:rsidP="00421161">
            <w:pPr>
              <w:rPr>
                <w:rFonts w:ascii="Times New Roman" w:hAnsi="Times New Roman" w:cs="Times New Roman"/>
              </w:rPr>
            </w:pPr>
            <w:r>
              <w:rPr>
                <w:rFonts w:ascii="Times New Roman" w:hAnsi="Times New Roman" w:cs="Times New Roman"/>
              </w:rPr>
              <w:t xml:space="preserve">Special Meeting Fee </w:t>
            </w:r>
          </w:p>
          <w:p w14:paraId="6CEC0A59" w14:textId="5526A4B7" w:rsidR="001610FC" w:rsidRPr="004D0147" w:rsidRDefault="001610FC" w:rsidP="00421161">
            <w:pPr>
              <w:rPr>
                <w:rFonts w:ascii="Times New Roman" w:hAnsi="Times New Roman" w:cs="Times New Roman"/>
              </w:rPr>
            </w:pPr>
          </w:p>
        </w:tc>
        <w:tc>
          <w:tcPr>
            <w:tcW w:w="2878" w:type="dxa"/>
          </w:tcPr>
          <w:p w14:paraId="37C4ACAB" w14:textId="3980F6F5" w:rsidR="00BA7032" w:rsidRDefault="00BA7032" w:rsidP="004D0147">
            <w:pPr>
              <w:rPr>
                <w:rFonts w:ascii="Times New Roman" w:hAnsi="Times New Roman" w:cs="Times New Roman"/>
              </w:rPr>
            </w:pPr>
            <w:r>
              <w:rPr>
                <w:rFonts w:ascii="Times New Roman" w:hAnsi="Times New Roman" w:cs="Times New Roman"/>
              </w:rPr>
              <w:t>One-time</w:t>
            </w:r>
          </w:p>
          <w:p w14:paraId="3655E14F" w14:textId="51D0E20E" w:rsidR="001610FC" w:rsidRPr="004D0147" w:rsidRDefault="001610FC" w:rsidP="004D0147">
            <w:pPr>
              <w:rPr>
                <w:rFonts w:ascii="Times New Roman" w:hAnsi="Times New Roman" w:cs="Times New Roman"/>
              </w:rPr>
            </w:pPr>
          </w:p>
        </w:tc>
        <w:tc>
          <w:tcPr>
            <w:tcW w:w="3103" w:type="dxa"/>
          </w:tcPr>
          <w:p w14:paraId="11273C0D" w14:textId="24F6AA74" w:rsidR="00BA7032" w:rsidRDefault="00BA7032" w:rsidP="00421161">
            <w:pPr>
              <w:rPr>
                <w:rFonts w:ascii="Times New Roman" w:hAnsi="Times New Roman" w:cs="Times New Roman"/>
              </w:rPr>
            </w:pPr>
            <w:r>
              <w:rPr>
                <w:rFonts w:ascii="Times New Roman" w:hAnsi="Times New Roman" w:cs="Times New Roman"/>
              </w:rPr>
              <w:t>$25</w:t>
            </w:r>
          </w:p>
          <w:p w14:paraId="17B1599C" w14:textId="24FBDBB4" w:rsidR="001610FC" w:rsidRPr="004D0147" w:rsidRDefault="001610FC" w:rsidP="00421161">
            <w:pPr>
              <w:rPr>
                <w:rFonts w:ascii="Times New Roman" w:hAnsi="Times New Roman" w:cs="Times New Roman"/>
              </w:rPr>
            </w:pPr>
          </w:p>
        </w:tc>
      </w:tr>
      <w:tr w:rsidR="00BA7032" w:rsidRPr="001D6B47" w14:paraId="64F39780" w14:textId="77777777" w:rsidTr="00BA7032">
        <w:trPr>
          <w:trHeight w:val="377"/>
        </w:trPr>
        <w:tc>
          <w:tcPr>
            <w:tcW w:w="3369" w:type="dxa"/>
            <w:tcBorders>
              <w:bottom w:val="single" w:sz="4" w:space="0" w:color="auto"/>
            </w:tcBorders>
          </w:tcPr>
          <w:p w14:paraId="77386161" w14:textId="77777777" w:rsidR="00BA7032" w:rsidRDefault="00BA7032" w:rsidP="00BA7032">
            <w:pPr>
              <w:rPr>
                <w:rFonts w:ascii="Times New Roman" w:hAnsi="Times New Roman" w:cs="Times New Roman"/>
              </w:rPr>
            </w:pPr>
            <w:r w:rsidRPr="004D0147">
              <w:rPr>
                <w:rFonts w:ascii="Times New Roman" w:hAnsi="Times New Roman" w:cs="Times New Roman"/>
              </w:rPr>
              <w:t>Fireworks Display</w:t>
            </w:r>
          </w:p>
        </w:tc>
        <w:tc>
          <w:tcPr>
            <w:tcW w:w="2878" w:type="dxa"/>
            <w:tcBorders>
              <w:bottom w:val="single" w:sz="4" w:space="0" w:color="auto"/>
            </w:tcBorders>
          </w:tcPr>
          <w:p w14:paraId="48FCBAAD" w14:textId="77777777" w:rsidR="00BA7032" w:rsidRDefault="00BA7032" w:rsidP="00BA7032">
            <w:pPr>
              <w:rPr>
                <w:rFonts w:ascii="Times New Roman" w:hAnsi="Times New Roman" w:cs="Times New Roman"/>
              </w:rPr>
            </w:pPr>
            <w:r w:rsidRPr="004D0147">
              <w:rPr>
                <w:rFonts w:ascii="Times New Roman" w:hAnsi="Times New Roman" w:cs="Times New Roman"/>
              </w:rPr>
              <w:t>One-time</w:t>
            </w:r>
          </w:p>
        </w:tc>
        <w:tc>
          <w:tcPr>
            <w:tcW w:w="3103" w:type="dxa"/>
            <w:tcBorders>
              <w:bottom w:val="single" w:sz="4" w:space="0" w:color="auto"/>
            </w:tcBorders>
          </w:tcPr>
          <w:p w14:paraId="2292632E" w14:textId="77777777" w:rsidR="00BA7032" w:rsidRDefault="00BA7032" w:rsidP="00BA7032">
            <w:pPr>
              <w:rPr>
                <w:rFonts w:ascii="Times New Roman" w:hAnsi="Times New Roman" w:cs="Times New Roman"/>
              </w:rPr>
            </w:pPr>
            <w:r>
              <w:rPr>
                <w:rFonts w:ascii="Times New Roman" w:hAnsi="Times New Roman" w:cs="Times New Roman"/>
              </w:rPr>
              <w:t>$100</w:t>
            </w:r>
          </w:p>
        </w:tc>
      </w:tr>
      <w:tr w:rsidR="001610FC" w:rsidRPr="001D6B47" w14:paraId="224931A4" w14:textId="77777777" w:rsidTr="00BA7032">
        <w:tc>
          <w:tcPr>
            <w:tcW w:w="3369" w:type="dxa"/>
          </w:tcPr>
          <w:p w14:paraId="44CE694F" w14:textId="77777777" w:rsidR="001610FC" w:rsidRPr="001D6B47" w:rsidRDefault="001610FC" w:rsidP="00421161">
            <w:pPr>
              <w:rPr>
                <w:rFonts w:ascii="Times New Roman" w:hAnsi="Times New Roman" w:cs="Times New Roman"/>
              </w:rPr>
            </w:pPr>
            <w:r>
              <w:rPr>
                <w:rFonts w:ascii="Times New Roman" w:hAnsi="Times New Roman" w:cs="Times New Roman"/>
              </w:rPr>
              <w:t>Gaming Site Authorization</w:t>
            </w:r>
          </w:p>
        </w:tc>
        <w:tc>
          <w:tcPr>
            <w:tcW w:w="2878" w:type="dxa"/>
          </w:tcPr>
          <w:p w14:paraId="3DAAD95C" w14:textId="77777777" w:rsidR="001610FC" w:rsidRPr="001D6B47" w:rsidRDefault="001610FC" w:rsidP="00421161">
            <w:pPr>
              <w:rPr>
                <w:rFonts w:ascii="Times New Roman" w:hAnsi="Times New Roman" w:cs="Times New Roman"/>
              </w:rPr>
            </w:pPr>
            <w:r>
              <w:rPr>
                <w:rFonts w:ascii="Times New Roman" w:hAnsi="Times New Roman" w:cs="Times New Roman"/>
              </w:rPr>
              <w:t>Annual</w:t>
            </w:r>
          </w:p>
        </w:tc>
        <w:tc>
          <w:tcPr>
            <w:tcW w:w="3103" w:type="dxa"/>
          </w:tcPr>
          <w:p w14:paraId="5E617A35" w14:textId="77777777" w:rsidR="001610FC" w:rsidRDefault="001610FC" w:rsidP="00421161">
            <w:pPr>
              <w:rPr>
                <w:rFonts w:ascii="Times New Roman" w:hAnsi="Times New Roman" w:cs="Times New Roman"/>
              </w:rPr>
            </w:pPr>
            <w:r>
              <w:rPr>
                <w:rFonts w:ascii="Times New Roman" w:hAnsi="Times New Roman" w:cs="Times New Roman"/>
              </w:rPr>
              <w:t>$100 for first location</w:t>
            </w:r>
          </w:p>
          <w:p w14:paraId="5C9A30A6" w14:textId="77777777" w:rsidR="001610FC" w:rsidRPr="001D6B47" w:rsidRDefault="001610FC" w:rsidP="00421161">
            <w:pPr>
              <w:rPr>
                <w:rFonts w:ascii="Times New Roman" w:hAnsi="Times New Roman" w:cs="Times New Roman"/>
              </w:rPr>
            </w:pPr>
            <w:r>
              <w:rPr>
                <w:rFonts w:ascii="Times New Roman" w:hAnsi="Times New Roman" w:cs="Times New Roman"/>
              </w:rPr>
              <w:t>$50 for each additional location</w:t>
            </w:r>
          </w:p>
        </w:tc>
      </w:tr>
      <w:tr w:rsidR="001610FC" w:rsidRPr="001D6B47" w14:paraId="6FD69594" w14:textId="77777777" w:rsidTr="00BA7032">
        <w:tc>
          <w:tcPr>
            <w:tcW w:w="3369" w:type="dxa"/>
          </w:tcPr>
          <w:p w14:paraId="6D02122E" w14:textId="77777777" w:rsidR="001610FC" w:rsidRPr="001D6B47" w:rsidRDefault="001610FC" w:rsidP="00421161">
            <w:pPr>
              <w:rPr>
                <w:rFonts w:ascii="Times New Roman" w:hAnsi="Times New Roman" w:cs="Times New Roman"/>
              </w:rPr>
            </w:pPr>
            <w:r>
              <w:rPr>
                <w:rFonts w:ascii="Times New Roman" w:hAnsi="Times New Roman" w:cs="Times New Roman"/>
              </w:rPr>
              <w:t>Raffle Permit</w:t>
            </w:r>
          </w:p>
        </w:tc>
        <w:tc>
          <w:tcPr>
            <w:tcW w:w="2878" w:type="dxa"/>
          </w:tcPr>
          <w:p w14:paraId="038051FF" w14:textId="77777777" w:rsidR="001610FC" w:rsidRDefault="001610FC" w:rsidP="00421161">
            <w:pPr>
              <w:rPr>
                <w:rFonts w:ascii="Times New Roman" w:hAnsi="Times New Roman" w:cs="Times New Roman"/>
              </w:rPr>
            </w:pPr>
            <w:r>
              <w:rPr>
                <w:rFonts w:ascii="Times New Roman" w:hAnsi="Times New Roman" w:cs="Times New Roman"/>
              </w:rPr>
              <w:t>One-time</w:t>
            </w:r>
          </w:p>
          <w:p w14:paraId="6CD64AAC" w14:textId="77777777" w:rsidR="001610FC" w:rsidRPr="001D6B47" w:rsidRDefault="001610FC" w:rsidP="00421161">
            <w:pPr>
              <w:rPr>
                <w:rFonts w:ascii="Times New Roman" w:hAnsi="Times New Roman" w:cs="Times New Roman"/>
              </w:rPr>
            </w:pPr>
            <w:r>
              <w:rPr>
                <w:rFonts w:ascii="Times New Roman" w:hAnsi="Times New Roman" w:cs="Times New Roman"/>
              </w:rPr>
              <w:t>Annual</w:t>
            </w:r>
          </w:p>
        </w:tc>
        <w:tc>
          <w:tcPr>
            <w:tcW w:w="3103" w:type="dxa"/>
          </w:tcPr>
          <w:p w14:paraId="73FB9AAC" w14:textId="77777777" w:rsidR="001610FC" w:rsidRDefault="001610FC" w:rsidP="00421161">
            <w:pPr>
              <w:rPr>
                <w:rFonts w:ascii="Times New Roman" w:hAnsi="Times New Roman" w:cs="Times New Roman"/>
              </w:rPr>
            </w:pPr>
            <w:r>
              <w:rPr>
                <w:rFonts w:ascii="Times New Roman" w:hAnsi="Times New Roman" w:cs="Times New Roman"/>
              </w:rPr>
              <w:t>$10</w:t>
            </w:r>
          </w:p>
          <w:p w14:paraId="1669B1CC" w14:textId="77777777" w:rsidR="001610FC" w:rsidRPr="001D6B47" w:rsidRDefault="001610FC" w:rsidP="00421161">
            <w:pPr>
              <w:rPr>
                <w:rFonts w:ascii="Times New Roman" w:hAnsi="Times New Roman" w:cs="Times New Roman"/>
              </w:rPr>
            </w:pPr>
            <w:r>
              <w:rPr>
                <w:rFonts w:ascii="Times New Roman" w:hAnsi="Times New Roman" w:cs="Times New Roman"/>
              </w:rPr>
              <w:t>$25</w:t>
            </w:r>
          </w:p>
        </w:tc>
      </w:tr>
    </w:tbl>
    <w:p w14:paraId="163550FE" w14:textId="77777777" w:rsidR="00DF3DDD" w:rsidRPr="00DF3DDD" w:rsidRDefault="00DF3DDD" w:rsidP="00DF3DDD"/>
    <w:p w14:paraId="1670EE6D" w14:textId="77777777" w:rsidR="001610FC" w:rsidRPr="001610FC" w:rsidRDefault="001610FC" w:rsidP="001610FC">
      <w:pPr>
        <w:pStyle w:val="Heading2"/>
        <w:rPr>
          <w:sz w:val="22"/>
        </w:rPr>
      </w:pPr>
      <w:bookmarkStart w:id="4" w:name="_Toc480197175"/>
      <w:r w:rsidRPr="001610FC">
        <w:rPr>
          <w:sz w:val="22"/>
        </w:rPr>
        <w:t>Use of City Property</w:t>
      </w:r>
      <w:bookmarkEnd w:id="4"/>
    </w:p>
    <w:tbl>
      <w:tblPr>
        <w:tblStyle w:val="TableGrid"/>
        <w:tblW w:w="0" w:type="auto"/>
        <w:tblLook w:val="04A0" w:firstRow="1" w:lastRow="0" w:firstColumn="1" w:lastColumn="0" w:noHBand="0" w:noVBand="1"/>
      </w:tblPr>
      <w:tblGrid>
        <w:gridCol w:w="3369"/>
        <w:gridCol w:w="2878"/>
        <w:gridCol w:w="3103"/>
      </w:tblGrid>
      <w:tr w:rsidR="001610FC" w:rsidRPr="001D6B47" w14:paraId="674EEDCF" w14:textId="77777777" w:rsidTr="00421161">
        <w:tc>
          <w:tcPr>
            <w:tcW w:w="3369" w:type="dxa"/>
          </w:tcPr>
          <w:p w14:paraId="05779063" w14:textId="77777777" w:rsidR="001610FC" w:rsidRPr="00623ABF" w:rsidRDefault="0048051E" w:rsidP="00421161">
            <w:pPr>
              <w:rPr>
                <w:rFonts w:ascii="Times New Roman" w:hAnsi="Times New Roman" w:cs="Times New Roman"/>
                <w:b/>
              </w:rPr>
            </w:pPr>
            <w:r>
              <w:rPr>
                <w:rFonts w:ascii="Times New Roman" w:hAnsi="Times New Roman" w:cs="Times New Roman"/>
                <w:b/>
              </w:rPr>
              <w:t>Use of City Property</w:t>
            </w:r>
          </w:p>
        </w:tc>
        <w:tc>
          <w:tcPr>
            <w:tcW w:w="2878" w:type="dxa"/>
          </w:tcPr>
          <w:p w14:paraId="56EACFB3" w14:textId="77777777" w:rsidR="001610FC" w:rsidRPr="00623ABF" w:rsidRDefault="001610FC" w:rsidP="00421161">
            <w:pPr>
              <w:rPr>
                <w:rFonts w:ascii="Times New Roman" w:hAnsi="Times New Roman" w:cs="Times New Roman"/>
                <w:b/>
              </w:rPr>
            </w:pPr>
            <w:r>
              <w:rPr>
                <w:rFonts w:ascii="Times New Roman" w:hAnsi="Times New Roman" w:cs="Times New Roman"/>
                <w:b/>
              </w:rPr>
              <w:t>Authorized Time period</w:t>
            </w:r>
          </w:p>
        </w:tc>
        <w:tc>
          <w:tcPr>
            <w:tcW w:w="3103" w:type="dxa"/>
          </w:tcPr>
          <w:p w14:paraId="092EE68A" w14:textId="77777777" w:rsidR="001610FC" w:rsidRPr="00623ABF" w:rsidRDefault="001610FC" w:rsidP="00421161">
            <w:pPr>
              <w:rPr>
                <w:rFonts w:ascii="Times New Roman" w:hAnsi="Times New Roman" w:cs="Times New Roman"/>
                <w:b/>
              </w:rPr>
            </w:pPr>
            <w:r w:rsidRPr="00623ABF">
              <w:rPr>
                <w:rFonts w:ascii="Times New Roman" w:hAnsi="Times New Roman" w:cs="Times New Roman"/>
                <w:b/>
              </w:rPr>
              <w:t>Fee(s)</w:t>
            </w:r>
          </w:p>
        </w:tc>
      </w:tr>
      <w:tr w:rsidR="001610FC" w:rsidRPr="001D6B47" w14:paraId="7C998033" w14:textId="77777777" w:rsidTr="00421161">
        <w:tc>
          <w:tcPr>
            <w:tcW w:w="3369" w:type="dxa"/>
          </w:tcPr>
          <w:p w14:paraId="5A060872" w14:textId="77777777" w:rsidR="001610FC" w:rsidRDefault="001610FC" w:rsidP="00421161">
            <w:pPr>
              <w:rPr>
                <w:rFonts w:ascii="Times New Roman" w:hAnsi="Times New Roman" w:cs="Times New Roman"/>
              </w:rPr>
            </w:pPr>
            <w:r>
              <w:rPr>
                <w:rFonts w:ascii="Times New Roman" w:hAnsi="Times New Roman" w:cs="Times New Roman"/>
              </w:rPr>
              <w:t>Block off the Street</w:t>
            </w:r>
          </w:p>
        </w:tc>
        <w:tc>
          <w:tcPr>
            <w:tcW w:w="2878" w:type="dxa"/>
          </w:tcPr>
          <w:p w14:paraId="347EECFC" w14:textId="77777777" w:rsidR="001610FC" w:rsidRDefault="001610FC" w:rsidP="00421161">
            <w:pPr>
              <w:rPr>
                <w:rFonts w:ascii="Times New Roman" w:hAnsi="Times New Roman" w:cs="Times New Roman"/>
              </w:rPr>
            </w:pPr>
            <w:r>
              <w:rPr>
                <w:rFonts w:ascii="Times New Roman" w:hAnsi="Times New Roman" w:cs="Times New Roman"/>
              </w:rPr>
              <w:t>One-time</w:t>
            </w:r>
          </w:p>
        </w:tc>
        <w:tc>
          <w:tcPr>
            <w:tcW w:w="3103" w:type="dxa"/>
          </w:tcPr>
          <w:p w14:paraId="045644C9" w14:textId="77777777" w:rsidR="001610FC" w:rsidRDefault="00E1780E" w:rsidP="00421161">
            <w:pPr>
              <w:rPr>
                <w:rFonts w:ascii="Times New Roman" w:hAnsi="Times New Roman" w:cs="Times New Roman"/>
              </w:rPr>
            </w:pPr>
            <w:r>
              <w:rPr>
                <w:rFonts w:ascii="Times New Roman" w:hAnsi="Times New Roman" w:cs="Times New Roman"/>
              </w:rPr>
              <w:t>No fee</w:t>
            </w:r>
          </w:p>
        </w:tc>
      </w:tr>
      <w:tr w:rsidR="001610FC" w:rsidRPr="001D6B47" w14:paraId="45EE5E2B" w14:textId="77777777" w:rsidTr="00421161">
        <w:tc>
          <w:tcPr>
            <w:tcW w:w="3369" w:type="dxa"/>
          </w:tcPr>
          <w:p w14:paraId="27D812AC" w14:textId="77777777" w:rsidR="001610FC" w:rsidRPr="001D6B47" w:rsidRDefault="001610FC" w:rsidP="00421161">
            <w:pPr>
              <w:rPr>
                <w:rFonts w:ascii="Times New Roman" w:hAnsi="Times New Roman" w:cs="Times New Roman"/>
              </w:rPr>
            </w:pPr>
            <w:r>
              <w:rPr>
                <w:rFonts w:ascii="Times New Roman" w:hAnsi="Times New Roman" w:cs="Times New Roman"/>
              </w:rPr>
              <w:t>Parade</w:t>
            </w:r>
          </w:p>
        </w:tc>
        <w:tc>
          <w:tcPr>
            <w:tcW w:w="2878" w:type="dxa"/>
          </w:tcPr>
          <w:p w14:paraId="27512AED" w14:textId="77777777" w:rsidR="001610FC" w:rsidRPr="001D6B47" w:rsidRDefault="001610FC" w:rsidP="00421161">
            <w:pPr>
              <w:rPr>
                <w:rFonts w:ascii="Times New Roman" w:hAnsi="Times New Roman" w:cs="Times New Roman"/>
              </w:rPr>
            </w:pPr>
            <w:r>
              <w:rPr>
                <w:rFonts w:ascii="Times New Roman" w:hAnsi="Times New Roman" w:cs="Times New Roman"/>
              </w:rPr>
              <w:t>One-time</w:t>
            </w:r>
          </w:p>
        </w:tc>
        <w:tc>
          <w:tcPr>
            <w:tcW w:w="3103" w:type="dxa"/>
          </w:tcPr>
          <w:p w14:paraId="6FE882C9" w14:textId="77777777" w:rsidR="001610FC" w:rsidRPr="001D6B47" w:rsidRDefault="001610FC" w:rsidP="00421161">
            <w:pPr>
              <w:rPr>
                <w:rFonts w:ascii="Times New Roman" w:hAnsi="Times New Roman" w:cs="Times New Roman"/>
              </w:rPr>
            </w:pPr>
            <w:r>
              <w:rPr>
                <w:rFonts w:ascii="Times New Roman" w:hAnsi="Times New Roman" w:cs="Times New Roman"/>
              </w:rPr>
              <w:t>No fee</w:t>
            </w:r>
          </w:p>
        </w:tc>
      </w:tr>
      <w:tr w:rsidR="001610FC" w:rsidRPr="001D6B47" w14:paraId="7234EBC9" w14:textId="77777777" w:rsidTr="00421161">
        <w:tc>
          <w:tcPr>
            <w:tcW w:w="3369" w:type="dxa"/>
          </w:tcPr>
          <w:p w14:paraId="649F68EB" w14:textId="77777777" w:rsidR="001610FC" w:rsidRDefault="001610FC" w:rsidP="00421161">
            <w:pPr>
              <w:rPr>
                <w:rFonts w:ascii="Times New Roman" w:hAnsi="Times New Roman" w:cs="Times New Roman"/>
              </w:rPr>
            </w:pPr>
            <w:r>
              <w:rPr>
                <w:rFonts w:ascii="Times New Roman" w:hAnsi="Times New Roman" w:cs="Times New Roman"/>
              </w:rPr>
              <w:t>Parking Lot</w:t>
            </w:r>
          </w:p>
        </w:tc>
        <w:tc>
          <w:tcPr>
            <w:tcW w:w="2878" w:type="dxa"/>
          </w:tcPr>
          <w:p w14:paraId="5288DC48" w14:textId="77777777" w:rsidR="001610FC" w:rsidRDefault="001610FC" w:rsidP="00421161">
            <w:pPr>
              <w:rPr>
                <w:rFonts w:ascii="Times New Roman" w:hAnsi="Times New Roman" w:cs="Times New Roman"/>
              </w:rPr>
            </w:pPr>
          </w:p>
        </w:tc>
        <w:tc>
          <w:tcPr>
            <w:tcW w:w="3103" w:type="dxa"/>
          </w:tcPr>
          <w:p w14:paraId="677798FC" w14:textId="77777777" w:rsidR="001610FC" w:rsidRDefault="001610FC" w:rsidP="00421161">
            <w:pPr>
              <w:rPr>
                <w:rFonts w:ascii="Times New Roman" w:hAnsi="Times New Roman" w:cs="Times New Roman"/>
              </w:rPr>
            </w:pPr>
            <w:r>
              <w:rPr>
                <w:rFonts w:ascii="Times New Roman" w:hAnsi="Times New Roman" w:cs="Times New Roman"/>
              </w:rPr>
              <w:t>$100</w:t>
            </w:r>
          </w:p>
        </w:tc>
      </w:tr>
      <w:tr w:rsidR="00AA7D52" w:rsidRPr="001D6B47" w14:paraId="13A1F7D3" w14:textId="77777777" w:rsidTr="00421161">
        <w:tc>
          <w:tcPr>
            <w:tcW w:w="3369" w:type="dxa"/>
          </w:tcPr>
          <w:p w14:paraId="267CFA33" w14:textId="0DFCFD67" w:rsidR="00AA7D52" w:rsidRDefault="00AA7D52" w:rsidP="00421161">
            <w:pPr>
              <w:rPr>
                <w:rFonts w:ascii="Times New Roman" w:hAnsi="Times New Roman" w:cs="Times New Roman"/>
              </w:rPr>
            </w:pPr>
            <w:r>
              <w:rPr>
                <w:rFonts w:ascii="Times New Roman" w:hAnsi="Times New Roman" w:cs="Times New Roman"/>
              </w:rPr>
              <w:t>Outdoor Patio Area</w:t>
            </w:r>
          </w:p>
        </w:tc>
        <w:tc>
          <w:tcPr>
            <w:tcW w:w="2878" w:type="dxa"/>
          </w:tcPr>
          <w:p w14:paraId="0A6231B6" w14:textId="77777777" w:rsidR="00AA7D52" w:rsidRDefault="00AA7D52" w:rsidP="00421161">
            <w:pPr>
              <w:rPr>
                <w:rFonts w:ascii="Times New Roman" w:hAnsi="Times New Roman" w:cs="Times New Roman"/>
              </w:rPr>
            </w:pPr>
            <w:r>
              <w:rPr>
                <w:rFonts w:ascii="Times New Roman" w:hAnsi="Times New Roman" w:cs="Times New Roman"/>
              </w:rPr>
              <w:t>Annual</w:t>
            </w:r>
          </w:p>
          <w:p w14:paraId="2397358B" w14:textId="7B085071" w:rsidR="00AA7D52" w:rsidRDefault="00AA7D52" w:rsidP="00421161">
            <w:pPr>
              <w:rPr>
                <w:rFonts w:ascii="Times New Roman" w:hAnsi="Times New Roman" w:cs="Times New Roman"/>
              </w:rPr>
            </w:pPr>
            <w:r>
              <w:rPr>
                <w:rFonts w:ascii="Times New Roman" w:hAnsi="Times New Roman" w:cs="Times New Roman"/>
              </w:rPr>
              <w:t>Encroachment</w:t>
            </w:r>
          </w:p>
        </w:tc>
        <w:tc>
          <w:tcPr>
            <w:tcW w:w="3103" w:type="dxa"/>
          </w:tcPr>
          <w:p w14:paraId="1CAEB5EE" w14:textId="77777777" w:rsidR="00AA7D52" w:rsidRDefault="00AA7D52" w:rsidP="00421161">
            <w:pPr>
              <w:rPr>
                <w:rFonts w:ascii="Times New Roman" w:hAnsi="Times New Roman" w:cs="Times New Roman"/>
              </w:rPr>
            </w:pPr>
            <w:r>
              <w:rPr>
                <w:rFonts w:ascii="Times New Roman" w:hAnsi="Times New Roman" w:cs="Times New Roman"/>
              </w:rPr>
              <w:t>$50</w:t>
            </w:r>
          </w:p>
          <w:p w14:paraId="7AEDE61E" w14:textId="2F9765FE" w:rsidR="00AA7D52" w:rsidRDefault="00AA7D52" w:rsidP="00421161">
            <w:pPr>
              <w:rPr>
                <w:rFonts w:ascii="Times New Roman" w:hAnsi="Times New Roman" w:cs="Times New Roman"/>
              </w:rPr>
            </w:pPr>
            <w:r>
              <w:rPr>
                <w:rFonts w:ascii="Times New Roman" w:hAnsi="Times New Roman" w:cs="Times New Roman"/>
              </w:rPr>
              <w:t>$100</w:t>
            </w:r>
          </w:p>
        </w:tc>
      </w:tr>
      <w:tr w:rsidR="001610FC" w:rsidRPr="001D6B47" w14:paraId="4057BFAB" w14:textId="77777777" w:rsidTr="00421161">
        <w:tc>
          <w:tcPr>
            <w:tcW w:w="3369" w:type="dxa"/>
          </w:tcPr>
          <w:p w14:paraId="2F6EAC3A" w14:textId="77777777" w:rsidR="001610FC" w:rsidRDefault="001610FC" w:rsidP="00421161">
            <w:pPr>
              <w:rPr>
                <w:rFonts w:ascii="Times New Roman" w:hAnsi="Times New Roman" w:cs="Times New Roman"/>
              </w:rPr>
            </w:pPr>
            <w:r>
              <w:rPr>
                <w:rFonts w:ascii="Times New Roman" w:hAnsi="Times New Roman" w:cs="Times New Roman"/>
              </w:rPr>
              <w:t>National Guard Armory</w:t>
            </w:r>
          </w:p>
          <w:p w14:paraId="4E71EE30" w14:textId="77777777" w:rsidR="008456EC" w:rsidRDefault="008456EC" w:rsidP="00421161">
            <w:pPr>
              <w:rPr>
                <w:rFonts w:ascii="Times New Roman" w:hAnsi="Times New Roman" w:cs="Times New Roman"/>
              </w:rPr>
            </w:pPr>
          </w:p>
          <w:p w14:paraId="30FD5489" w14:textId="77777777" w:rsidR="008456EC" w:rsidRDefault="008456EC" w:rsidP="00421161">
            <w:pPr>
              <w:rPr>
                <w:rFonts w:ascii="Times New Roman" w:hAnsi="Times New Roman" w:cs="Times New Roman"/>
              </w:rPr>
            </w:pPr>
          </w:p>
          <w:p w14:paraId="734681F7" w14:textId="03CB8015" w:rsidR="008456EC" w:rsidRDefault="008456EC" w:rsidP="00421161">
            <w:pPr>
              <w:rPr>
                <w:rFonts w:ascii="Times New Roman" w:hAnsi="Times New Roman" w:cs="Times New Roman"/>
              </w:rPr>
            </w:pPr>
          </w:p>
        </w:tc>
        <w:tc>
          <w:tcPr>
            <w:tcW w:w="2878" w:type="dxa"/>
          </w:tcPr>
          <w:p w14:paraId="12E636BF" w14:textId="5C84A26C" w:rsidR="008456EC" w:rsidRDefault="008456EC" w:rsidP="00421161">
            <w:pPr>
              <w:rPr>
                <w:rFonts w:ascii="Times New Roman" w:hAnsi="Times New Roman" w:cs="Times New Roman"/>
              </w:rPr>
            </w:pPr>
            <w:r>
              <w:rPr>
                <w:rFonts w:ascii="Times New Roman" w:hAnsi="Times New Roman" w:cs="Times New Roman"/>
              </w:rPr>
              <w:t xml:space="preserve">Deposit </w:t>
            </w:r>
          </w:p>
          <w:p w14:paraId="72F4DBFC" w14:textId="01A0DA60" w:rsidR="001610FC" w:rsidRDefault="001610FC" w:rsidP="00421161">
            <w:pPr>
              <w:rPr>
                <w:rFonts w:ascii="Times New Roman" w:hAnsi="Times New Roman" w:cs="Times New Roman"/>
              </w:rPr>
            </w:pPr>
            <w:r>
              <w:rPr>
                <w:rFonts w:ascii="Times New Roman" w:hAnsi="Times New Roman" w:cs="Times New Roman"/>
              </w:rPr>
              <w:t>1.5 hours</w:t>
            </w:r>
          </w:p>
          <w:p w14:paraId="36A84B1B" w14:textId="77777777" w:rsidR="001610FC" w:rsidRDefault="001610FC" w:rsidP="00421161">
            <w:pPr>
              <w:rPr>
                <w:rFonts w:ascii="Times New Roman" w:hAnsi="Times New Roman" w:cs="Times New Roman"/>
              </w:rPr>
            </w:pPr>
            <w:r>
              <w:rPr>
                <w:rFonts w:ascii="Times New Roman" w:hAnsi="Times New Roman" w:cs="Times New Roman"/>
              </w:rPr>
              <w:t>Per Day</w:t>
            </w:r>
          </w:p>
          <w:p w14:paraId="71562EAF" w14:textId="77777777" w:rsidR="001610FC" w:rsidRDefault="001610FC" w:rsidP="001610FC">
            <w:pPr>
              <w:rPr>
                <w:rFonts w:ascii="Times New Roman" w:hAnsi="Times New Roman" w:cs="Times New Roman"/>
              </w:rPr>
            </w:pPr>
            <w:r>
              <w:rPr>
                <w:rFonts w:ascii="Times New Roman" w:hAnsi="Times New Roman" w:cs="Times New Roman"/>
              </w:rPr>
              <w:t>Per Day (Multiple events)</w:t>
            </w:r>
          </w:p>
        </w:tc>
        <w:tc>
          <w:tcPr>
            <w:tcW w:w="3103" w:type="dxa"/>
          </w:tcPr>
          <w:p w14:paraId="313F069E" w14:textId="464CBAB9" w:rsidR="008456EC" w:rsidRDefault="008456EC" w:rsidP="00421161">
            <w:pPr>
              <w:rPr>
                <w:rFonts w:ascii="Times New Roman" w:hAnsi="Times New Roman" w:cs="Times New Roman"/>
              </w:rPr>
            </w:pPr>
            <w:r>
              <w:rPr>
                <w:rFonts w:ascii="Times New Roman" w:hAnsi="Times New Roman" w:cs="Times New Roman"/>
              </w:rPr>
              <w:t>$125</w:t>
            </w:r>
          </w:p>
          <w:p w14:paraId="1249F4A6" w14:textId="6757E026" w:rsidR="001610FC" w:rsidRDefault="001610FC" w:rsidP="00421161">
            <w:pPr>
              <w:rPr>
                <w:rFonts w:ascii="Times New Roman" w:hAnsi="Times New Roman" w:cs="Times New Roman"/>
              </w:rPr>
            </w:pPr>
            <w:r>
              <w:rPr>
                <w:rFonts w:ascii="Times New Roman" w:hAnsi="Times New Roman" w:cs="Times New Roman"/>
              </w:rPr>
              <w:t>$20</w:t>
            </w:r>
          </w:p>
          <w:p w14:paraId="3A3B4E8F" w14:textId="77777777" w:rsidR="001610FC" w:rsidRDefault="001610FC" w:rsidP="00421161">
            <w:pPr>
              <w:rPr>
                <w:rFonts w:ascii="Times New Roman" w:hAnsi="Times New Roman" w:cs="Times New Roman"/>
              </w:rPr>
            </w:pPr>
            <w:r>
              <w:rPr>
                <w:rFonts w:ascii="Times New Roman" w:hAnsi="Times New Roman" w:cs="Times New Roman"/>
              </w:rPr>
              <w:t>$200</w:t>
            </w:r>
          </w:p>
          <w:p w14:paraId="10419E04" w14:textId="77777777" w:rsidR="001610FC" w:rsidRDefault="001610FC" w:rsidP="001610FC">
            <w:pPr>
              <w:rPr>
                <w:rFonts w:ascii="Times New Roman" w:hAnsi="Times New Roman" w:cs="Times New Roman"/>
              </w:rPr>
            </w:pPr>
            <w:r>
              <w:rPr>
                <w:rFonts w:ascii="Times New Roman" w:hAnsi="Times New Roman" w:cs="Times New Roman"/>
              </w:rPr>
              <w:t>$150</w:t>
            </w:r>
          </w:p>
        </w:tc>
      </w:tr>
      <w:tr w:rsidR="001610FC" w:rsidRPr="001D6B47" w14:paraId="775A7D97" w14:textId="77777777" w:rsidTr="00421161">
        <w:tc>
          <w:tcPr>
            <w:tcW w:w="3369" w:type="dxa"/>
          </w:tcPr>
          <w:p w14:paraId="0160D027" w14:textId="77777777" w:rsidR="001610FC" w:rsidRDefault="001610FC" w:rsidP="00421161">
            <w:pPr>
              <w:rPr>
                <w:rFonts w:ascii="Times New Roman" w:hAnsi="Times New Roman" w:cs="Times New Roman"/>
              </w:rPr>
            </w:pPr>
            <w:r>
              <w:rPr>
                <w:rFonts w:ascii="Times New Roman" w:hAnsi="Times New Roman" w:cs="Times New Roman"/>
              </w:rPr>
              <w:t>National Guard Armory: Chairs</w:t>
            </w:r>
          </w:p>
        </w:tc>
        <w:tc>
          <w:tcPr>
            <w:tcW w:w="2878" w:type="dxa"/>
          </w:tcPr>
          <w:p w14:paraId="7A1E1127" w14:textId="77777777" w:rsidR="001610FC" w:rsidRDefault="001610FC" w:rsidP="00421161">
            <w:pPr>
              <w:rPr>
                <w:rFonts w:ascii="Times New Roman" w:hAnsi="Times New Roman" w:cs="Times New Roman"/>
              </w:rPr>
            </w:pPr>
            <w:r>
              <w:rPr>
                <w:rFonts w:ascii="Times New Roman" w:hAnsi="Times New Roman" w:cs="Times New Roman"/>
              </w:rPr>
              <w:t>Deposit</w:t>
            </w:r>
            <w:r>
              <w:rPr>
                <w:rFonts w:ascii="Times New Roman" w:hAnsi="Times New Roman" w:cs="Times New Roman"/>
              </w:rPr>
              <w:br/>
              <w:t>Rental fee</w:t>
            </w:r>
          </w:p>
        </w:tc>
        <w:tc>
          <w:tcPr>
            <w:tcW w:w="3103" w:type="dxa"/>
          </w:tcPr>
          <w:p w14:paraId="6E84ECB8" w14:textId="77777777" w:rsidR="001610FC" w:rsidRDefault="001610FC" w:rsidP="00421161">
            <w:pPr>
              <w:rPr>
                <w:rFonts w:ascii="Times New Roman" w:hAnsi="Times New Roman" w:cs="Times New Roman"/>
              </w:rPr>
            </w:pPr>
            <w:r>
              <w:rPr>
                <w:rFonts w:ascii="Times New Roman" w:hAnsi="Times New Roman" w:cs="Times New Roman"/>
              </w:rPr>
              <w:t xml:space="preserve">$2.00 per chair </w:t>
            </w:r>
          </w:p>
          <w:p w14:paraId="7C7A3544" w14:textId="77777777" w:rsidR="001610FC" w:rsidRDefault="001610FC" w:rsidP="00421161">
            <w:pPr>
              <w:rPr>
                <w:rFonts w:ascii="Times New Roman" w:hAnsi="Times New Roman" w:cs="Times New Roman"/>
              </w:rPr>
            </w:pPr>
            <w:r>
              <w:rPr>
                <w:rFonts w:ascii="Times New Roman" w:hAnsi="Times New Roman" w:cs="Times New Roman"/>
              </w:rPr>
              <w:t>$0.20 per chair</w:t>
            </w:r>
          </w:p>
        </w:tc>
      </w:tr>
      <w:tr w:rsidR="001610FC" w:rsidRPr="001D6B47" w14:paraId="43ABB5C3" w14:textId="77777777" w:rsidTr="00421161">
        <w:tc>
          <w:tcPr>
            <w:tcW w:w="3369" w:type="dxa"/>
          </w:tcPr>
          <w:p w14:paraId="65910EDA" w14:textId="77777777" w:rsidR="001610FC" w:rsidRDefault="001610FC" w:rsidP="00421161">
            <w:pPr>
              <w:rPr>
                <w:rFonts w:ascii="Times New Roman" w:hAnsi="Times New Roman" w:cs="Times New Roman"/>
              </w:rPr>
            </w:pPr>
            <w:r>
              <w:rPr>
                <w:rFonts w:ascii="Times New Roman" w:hAnsi="Times New Roman" w:cs="Times New Roman"/>
              </w:rPr>
              <w:t>National Guard Armory: Tables</w:t>
            </w:r>
          </w:p>
        </w:tc>
        <w:tc>
          <w:tcPr>
            <w:tcW w:w="2878" w:type="dxa"/>
          </w:tcPr>
          <w:p w14:paraId="08F3AAEC" w14:textId="77777777" w:rsidR="001610FC" w:rsidRDefault="001610FC" w:rsidP="00421161">
            <w:pPr>
              <w:rPr>
                <w:rFonts w:ascii="Times New Roman" w:hAnsi="Times New Roman" w:cs="Times New Roman"/>
              </w:rPr>
            </w:pPr>
            <w:r>
              <w:rPr>
                <w:rFonts w:ascii="Times New Roman" w:hAnsi="Times New Roman" w:cs="Times New Roman"/>
              </w:rPr>
              <w:t>Deposit</w:t>
            </w:r>
            <w:r>
              <w:rPr>
                <w:rFonts w:ascii="Times New Roman" w:hAnsi="Times New Roman" w:cs="Times New Roman"/>
              </w:rPr>
              <w:br/>
              <w:t>Rental fee</w:t>
            </w:r>
          </w:p>
        </w:tc>
        <w:tc>
          <w:tcPr>
            <w:tcW w:w="3103" w:type="dxa"/>
          </w:tcPr>
          <w:p w14:paraId="06F0DE87" w14:textId="77777777" w:rsidR="001610FC" w:rsidRDefault="001610FC" w:rsidP="00421161">
            <w:pPr>
              <w:rPr>
                <w:rFonts w:ascii="Times New Roman" w:hAnsi="Times New Roman" w:cs="Times New Roman"/>
              </w:rPr>
            </w:pPr>
            <w:r>
              <w:rPr>
                <w:rFonts w:ascii="Times New Roman" w:hAnsi="Times New Roman" w:cs="Times New Roman"/>
              </w:rPr>
              <w:t>$10.00</w:t>
            </w:r>
          </w:p>
          <w:p w14:paraId="61959CC2" w14:textId="77777777" w:rsidR="001610FC" w:rsidRDefault="001610FC" w:rsidP="00421161">
            <w:pPr>
              <w:rPr>
                <w:rFonts w:ascii="Times New Roman" w:hAnsi="Times New Roman" w:cs="Times New Roman"/>
              </w:rPr>
            </w:pPr>
            <w:r>
              <w:rPr>
                <w:rFonts w:ascii="Times New Roman" w:hAnsi="Times New Roman" w:cs="Times New Roman"/>
              </w:rPr>
              <w:t>$3.00 per table</w:t>
            </w:r>
          </w:p>
        </w:tc>
      </w:tr>
    </w:tbl>
    <w:p w14:paraId="2D68DA46" w14:textId="77777777" w:rsidR="00DF3DDD" w:rsidRDefault="00DF3DDD">
      <w:pPr>
        <w:rPr>
          <w:rFonts w:ascii="Times New Roman" w:eastAsia="SimSun" w:hAnsi="Times New Roman" w:cs="Times New Roman"/>
          <w:b/>
          <w:color w:val="1F4E79"/>
          <w:sz w:val="36"/>
          <w:szCs w:val="36"/>
        </w:rPr>
      </w:pPr>
      <w:r>
        <w:br w:type="page"/>
      </w:r>
    </w:p>
    <w:p w14:paraId="2A8A8081" w14:textId="77777777" w:rsidR="00E51951" w:rsidRDefault="00E51951" w:rsidP="00E51951">
      <w:pPr>
        <w:pStyle w:val="Heading1"/>
        <w:jc w:val="center"/>
      </w:pPr>
      <w:bookmarkStart w:id="5" w:name="_Toc480197176"/>
      <w:r>
        <w:lastRenderedPageBreak/>
        <w:t>Schedule B – Business Licenses</w:t>
      </w:r>
      <w:bookmarkEnd w:id="5"/>
    </w:p>
    <w:p w14:paraId="1E709CDF" w14:textId="77777777" w:rsidR="00261AB8" w:rsidRDefault="00261AB8" w:rsidP="00705FB7">
      <w:pPr>
        <w:pStyle w:val="Heading2"/>
        <w:rPr>
          <w:sz w:val="22"/>
        </w:rPr>
      </w:pPr>
      <w:bookmarkStart w:id="6" w:name="_Toc480197177"/>
      <w:r>
        <w:rPr>
          <w:sz w:val="22"/>
        </w:rPr>
        <w:t>Alcoholic Beverage</w:t>
      </w:r>
      <w:bookmarkEnd w:id="6"/>
    </w:p>
    <w:tbl>
      <w:tblPr>
        <w:tblStyle w:val="TableGrid"/>
        <w:tblW w:w="0" w:type="auto"/>
        <w:tblLook w:val="04A0" w:firstRow="1" w:lastRow="0" w:firstColumn="1" w:lastColumn="0" w:noHBand="0" w:noVBand="1"/>
      </w:tblPr>
      <w:tblGrid>
        <w:gridCol w:w="2175"/>
        <w:gridCol w:w="2718"/>
        <w:gridCol w:w="2271"/>
        <w:gridCol w:w="2186"/>
      </w:tblGrid>
      <w:tr w:rsidR="0066147D" w:rsidRPr="0047202C" w14:paraId="6F3FADE9" w14:textId="77777777" w:rsidTr="0066147D">
        <w:tc>
          <w:tcPr>
            <w:tcW w:w="2175" w:type="dxa"/>
          </w:tcPr>
          <w:p w14:paraId="613EDFD7"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License Class</w:t>
            </w:r>
          </w:p>
        </w:tc>
        <w:tc>
          <w:tcPr>
            <w:tcW w:w="2718" w:type="dxa"/>
          </w:tcPr>
          <w:p w14:paraId="441E2A39"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License Description</w:t>
            </w:r>
          </w:p>
        </w:tc>
        <w:tc>
          <w:tcPr>
            <w:tcW w:w="2271" w:type="dxa"/>
          </w:tcPr>
          <w:p w14:paraId="5446B4DB"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Term of License</w:t>
            </w:r>
          </w:p>
        </w:tc>
        <w:tc>
          <w:tcPr>
            <w:tcW w:w="2186" w:type="dxa"/>
          </w:tcPr>
          <w:p w14:paraId="379521D5"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Fee(s)</w:t>
            </w:r>
          </w:p>
        </w:tc>
      </w:tr>
      <w:tr w:rsidR="0066147D" w:rsidRPr="0047202C" w14:paraId="779EE97D" w14:textId="77777777" w:rsidTr="0066147D">
        <w:tc>
          <w:tcPr>
            <w:tcW w:w="2175" w:type="dxa"/>
          </w:tcPr>
          <w:p w14:paraId="78FFB30F" w14:textId="77777777" w:rsidR="0066147D" w:rsidRPr="003D4AE1" w:rsidRDefault="0066147D" w:rsidP="0066147D">
            <w:pPr>
              <w:rPr>
                <w:rFonts w:ascii="Times New Roman" w:hAnsi="Times New Roman" w:cs="Times New Roman"/>
                <w:b/>
              </w:rPr>
            </w:pPr>
            <w:r w:rsidRPr="003D4AE1">
              <w:rPr>
                <w:rFonts w:ascii="Times New Roman" w:hAnsi="Times New Roman" w:cs="Times New Roman"/>
                <w:b/>
              </w:rPr>
              <w:t>Class A</w:t>
            </w:r>
          </w:p>
        </w:tc>
        <w:tc>
          <w:tcPr>
            <w:tcW w:w="2718" w:type="dxa"/>
          </w:tcPr>
          <w:p w14:paraId="04854A8D" w14:textId="77777777" w:rsidR="0066147D" w:rsidRPr="003D4AE1" w:rsidRDefault="003D4AE1" w:rsidP="00421161">
            <w:pPr>
              <w:rPr>
                <w:rFonts w:ascii="Times New Roman" w:hAnsi="Times New Roman" w:cs="Times New Roman"/>
                <w:b/>
              </w:rPr>
            </w:pPr>
            <w:r w:rsidRPr="003D4AE1">
              <w:rPr>
                <w:rFonts w:ascii="Times New Roman" w:hAnsi="Times New Roman" w:cs="Times New Roman"/>
                <w:b/>
              </w:rPr>
              <w:t>Club/Lounge</w:t>
            </w:r>
          </w:p>
          <w:p w14:paraId="0889BFB2" w14:textId="77777777" w:rsidR="003D4AE1" w:rsidRPr="003D4AE1" w:rsidRDefault="003D4AE1" w:rsidP="00421161">
            <w:pPr>
              <w:rPr>
                <w:rFonts w:ascii="Times New Roman" w:hAnsi="Times New Roman" w:cs="Times New Roman"/>
              </w:rPr>
            </w:pPr>
          </w:p>
          <w:p w14:paraId="278BB32F" w14:textId="77777777" w:rsidR="003D4AE1" w:rsidRPr="003D4AE1" w:rsidRDefault="003D4AE1" w:rsidP="00421161">
            <w:pPr>
              <w:rPr>
                <w:rFonts w:ascii="Times New Roman" w:hAnsi="Times New Roman" w:cs="Times New Roman"/>
              </w:rPr>
            </w:pPr>
            <w:r w:rsidRPr="003D4AE1">
              <w:rPr>
                <w:rFonts w:ascii="Times New Roman" w:hAnsi="Times New Roman" w:cs="Times New Roman"/>
              </w:rPr>
              <w:t xml:space="preserve">On-sale and off-sale </w:t>
            </w:r>
            <w:r w:rsidRPr="003D4AE1">
              <w:rPr>
                <w:rFonts w:ascii="Times New Roman" w:hAnsi="Times New Roman" w:cs="Times New Roman"/>
                <w:b/>
              </w:rPr>
              <w:t>beer</w:t>
            </w:r>
            <w:r w:rsidRPr="003D4AE1">
              <w:rPr>
                <w:rFonts w:ascii="Times New Roman" w:hAnsi="Times New Roman" w:cs="Times New Roman"/>
              </w:rPr>
              <w:t xml:space="preserve"> </w:t>
            </w:r>
          </w:p>
          <w:p w14:paraId="3565C94C" w14:textId="77777777" w:rsidR="003D4AE1" w:rsidRPr="003D4AE1" w:rsidRDefault="003D4AE1" w:rsidP="00421161">
            <w:pPr>
              <w:rPr>
                <w:rFonts w:ascii="Times New Roman" w:hAnsi="Times New Roman" w:cs="Times New Roman"/>
              </w:rPr>
            </w:pPr>
            <w:r w:rsidRPr="003D4AE1">
              <w:rPr>
                <w:rFonts w:ascii="Times New Roman" w:hAnsi="Times New Roman" w:cs="Times New Roman"/>
              </w:rPr>
              <w:t xml:space="preserve">On-sale and off-sale </w:t>
            </w:r>
            <w:r w:rsidRPr="003D4AE1">
              <w:rPr>
                <w:rFonts w:ascii="Times New Roman" w:hAnsi="Times New Roman" w:cs="Times New Roman"/>
                <w:b/>
              </w:rPr>
              <w:t>liquor</w:t>
            </w:r>
          </w:p>
        </w:tc>
        <w:tc>
          <w:tcPr>
            <w:tcW w:w="2271" w:type="dxa"/>
          </w:tcPr>
          <w:p w14:paraId="1CE83D6E"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1489701E" w14:textId="77777777" w:rsidR="003D4AE1" w:rsidRPr="00290FF7" w:rsidRDefault="003D4AE1" w:rsidP="003D4AE1">
            <w:pPr>
              <w:rPr>
                <w:rFonts w:ascii="Times New Roman" w:hAnsi="Times New Roman" w:cs="Times New Roman"/>
              </w:rPr>
            </w:pPr>
            <w:r w:rsidRPr="00290FF7">
              <w:rPr>
                <w:rFonts w:ascii="Times New Roman" w:hAnsi="Times New Roman" w:cs="Times New Roman"/>
              </w:rPr>
              <w:t>$2250</w:t>
            </w:r>
          </w:p>
        </w:tc>
      </w:tr>
      <w:tr w:rsidR="0066147D" w:rsidRPr="0047202C" w14:paraId="68312C31" w14:textId="77777777" w:rsidTr="0066147D">
        <w:tc>
          <w:tcPr>
            <w:tcW w:w="2175" w:type="dxa"/>
          </w:tcPr>
          <w:p w14:paraId="26706243"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Class B</w:t>
            </w:r>
          </w:p>
        </w:tc>
        <w:tc>
          <w:tcPr>
            <w:tcW w:w="2718" w:type="dxa"/>
          </w:tcPr>
          <w:p w14:paraId="407675F0"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On-sale and off-sale </w:t>
            </w:r>
            <w:r w:rsidRPr="003D4AE1">
              <w:rPr>
                <w:rFonts w:ascii="Times New Roman" w:hAnsi="Times New Roman" w:cs="Times New Roman"/>
                <w:b/>
              </w:rPr>
              <w:t>beer</w:t>
            </w:r>
          </w:p>
        </w:tc>
        <w:tc>
          <w:tcPr>
            <w:tcW w:w="2271" w:type="dxa"/>
          </w:tcPr>
          <w:p w14:paraId="1B974A9C"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16161505" w14:textId="77777777" w:rsidR="0066147D" w:rsidRPr="00290FF7" w:rsidRDefault="003D4AE1" w:rsidP="003D4AE1">
            <w:pPr>
              <w:rPr>
                <w:rFonts w:ascii="Times New Roman" w:hAnsi="Times New Roman" w:cs="Times New Roman"/>
              </w:rPr>
            </w:pPr>
            <w:r w:rsidRPr="00290FF7">
              <w:rPr>
                <w:rFonts w:ascii="Times New Roman" w:hAnsi="Times New Roman" w:cs="Times New Roman"/>
              </w:rPr>
              <w:t>$250</w:t>
            </w:r>
          </w:p>
        </w:tc>
      </w:tr>
      <w:tr w:rsidR="0066147D" w:rsidRPr="0047202C" w14:paraId="6B1A3197" w14:textId="77777777" w:rsidTr="0066147D">
        <w:tc>
          <w:tcPr>
            <w:tcW w:w="2175" w:type="dxa"/>
          </w:tcPr>
          <w:p w14:paraId="417949AA"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Class C</w:t>
            </w:r>
          </w:p>
        </w:tc>
        <w:tc>
          <w:tcPr>
            <w:tcW w:w="2718" w:type="dxa"/>
          </w:tcPr>
          <w:p w14:paraId="650BCDE1"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On-sale and off-sale </w:t>
            </w:r>
            <w:r w:rsidRPr="003D4AE1">
              <w:rPr>
                <w:rFonts w:ascii="Times New Roman" w:hAnsi="Times New Roman" w:cs="Times New Roman"/>
                <w:b/>
              </w:rPr>
              <w:t>liquor</w:t>
            </w:r>
          </w:p>
        </w:tc>
        <w:tc>
          <w:tcPr>
            <w:tcW w:w="2271" w:type="dxa"/>
          </w:tcPr>
          <w:p w14:paraId="10E629C0"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68DC6BA3" w14:textId="77777777" w:rsidR="0066147D" w:rsidRPr="00290FF7" w:rsidRDefault="003D4AE1" w:rsidP="003D4AE1">
            <w:pPr>
              <w:rPr>
                <w:rFonts w:ascii="Times New Roman" w:hAnsi="Times New Roman" w:cs="Times New Roman"/>
              </w:rPr>
            </w:pPr>
            <w:r w:rsidRPr="00290FF7">
              <w:rPr>
                <w:rFonts w:ascii="Times New Roman" w:hAnsi="Times New Roman" w:cs="Times New Roman"/>
              </w:rPr>
              <w:t>$2000</w:t>
            </w:r>
          </w:p>
        </w:tc>
      </w:tr>
      <w:tr w:rsidR="0066147D" w:rsidRPr="0047202C" w14:paraId="2141A4B7" w14:textId="77777777" w:rsidTr="0066147D">
        <w:tc>
          <w:tcPr>
            <w:tcW w:w="2175" w:type="dxa"/>
          </w:tcPr>
          <w:p w14:paraId="66ED64D7" w14:textId="77777777" w:rsidR="0066147D" w:rsidRPr="003D4AE1" w:rsidRDefault="0066147D" w:rsidP="0066147D">
            <w:pPr>
              <w:rPr>
                <w:rFonts w:ascii="Times New Roman" w:hAnsi="Times New Roman" w:cs="Times New Roman"/>
                <w:b/>
              </w:rPr>
            </w:pPr>
            <w:r w:rsidRPr="003D4AE1">
              <w:rPr>
                <w:rFonts w:ascii="Times New Roman" w:hAnsi="Times New Roman" w:cs="Times New Roman"/>
                <w:b/>
              </w:rPr>
              <w:t>Class D</w:t>
            </w:r>
          </w:p>
        </w:tc>
        <w:tc>
          <w:tcPr>
            <w:tcW w:w="2718" w:type="dxa"/>
          </w:tcPr>
          <w:p w14:paraId="3C427707" w14:textId="77777777" w:rsidR="0066147D" w:rsidRPr="003D4AE1" w:rsidRDefault="003D4AE1" w:rsidP="00421161">
            <w:pPr>
              <w:rPr>
                <w:rFonts w:ascii="Times New Roman" w:hAnsi="Times New Roman" w:cs="Times New Roman"/>
                <w:b/>
              </w:rPr>
            </w:pPr>
            <w:r w:rsidRPr="003D4AE1">
              <w:rPr>
                <w:rFonts w:ascii="Times New Roman" w:hAnsi="Times New Roman" w:cs="Times New Roman"/>
                <w:b/>
              </w:rPr>
              <w:t>Hotel/Motel/Restaurant Lounge</w:t>
            </w:r>
          </w:p>
          <w:p w14:paraId="5CDD2919" w14:textId="77777777" w:rsidR="003D4AE1" w:rsidRPr="003D4AE1" w:rsidRDefault="003D4AE1" w:rsidP="00421161">
            <w:pPr>
              <w:rPr>
                <w:rFonts w:ascii="Times New Roman" w:hAnsi="Times New Roman" w:cs="Times New Roman"/>
                <w:b/>
              </w:rPr>
            </w:pPr>
          </w:p>
          <w:p w14:paraId="2B7E90F4" w14:textId="77777777" w:rsidR="003D4AE1" w:rsidRPr="003D4AE1" w:rsidRDefault="003D4AE1" w:rsidP="00421161">
            <w:pPr>
              <w:rPr>
                <w:rFonts w:ascii="Times New Roman" w:hAnsi="Times New Roman" w:cs="Times New Roman"/>
                <w:b/>
              </w:rPr>
            </w:pPr>
            <w:r w:rsidRPr="003D4AE1">
              <w:rPr>
                <w:rFonts w:ascii="Times New Roman" w:hAnsi="Times New Roman" w:cs="Times New Roman"/>
              </w:rPr>
              <w:t>On-sale</w:t>
            </w:r>
            <w:r w:rsidRPr="003D4AE1">
              <w:rPr>
                <w:rFonts w:ascii="Times New Roman" w:hAnsi="Times New Roman" w:cs="Times New Roman"/>
                <w:b/>
              </w:rPr>
              <w:t xml:space="preserve"> beer</w:t>
            </w:r>
            <w:r w:rsidRPr="003D4AE1">
              <w:rPr>
                <w:rFonts w:ascii="Times New Roman" w:hAnsi="Times New Roman" w:cs="Times New Roman"/>
                <w:b/>
              </w:rPr>
              <w:br/>
            </w:r>
            <w:r w:rsidRPr="003D4AE1">
              <w:rPr>
                <w:rFonts w:ascii="Times New Roman" w:hAnsi="Times New Roman" w:cs="Times New Roman"/>
              </w:rPr>
              <w:t>On-sale</w:t>
            </w:r>
            <w:r w:rsidRPr="003D4AE1">
              <w:rPr>
                <w:rFonts w:ascii="Times New Roman" w:hAnsi="Times New Roman" w:cs="Times New Roman"/>
                <w:b/>
              </w:rPr>
              <w:t xml:space="preserve"> liquor-wine</w:t>
            </w:r>
          </w:p>
        </w:tc>
        <w:tc>
          <w:tcPr>
            <w:tcW w:w="2271" w:type="dxa"/>
          </w:tcPr>
          <w:p w14:paraId="318BB78F" w14:textId="77777777" w:rsidR="0066147D" w:rsidRPr="003D4AE1" w:rsidRDefault="003D4AE1" w:rsidP="00421161">
            <w:pPr>
              <w:rPr>
                <w:rFonts w:ascii="Times New Roman" w:hAnsi="Times New Roman" w:cs="Times New Roman"/>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580DB766" w14:textId="77777777" w:rsidR="0066147D" w:rsidRPr="00290FF7" w:rsidRDefault="003D4AE1" w:rsidP="00421161">
            <w:pPr>
              <w:rPr>
                <w:rFonts w:ascii="Times New Roman" w:hAnsi="Times New Roman" w:cs="Times New Roman"/>
              </w:rPr>
            </w:pPr>
            <w:r w:rsidRPr="00290FF7">
              <w:rPr>
                <w:rFonts w:ascii="Times New Roman" w:hAnsi="Times New Roman" w:cs="Times New Roman"/>
              </w:rPr>
              <w:t>$2250</w:t>
            </w:r>
          </w:p>
        </w:tc>
      </w:tr>
      <w:tr w:rsidR="0066147D" w:rsidRPr="0047202C" w14:paraId="0A0F1680" w14:textId="77777777" w:rsidTr="0066147D">
        <w:tc>
          <w:tcPr>
            <w:tcW w:w="2175" w:type="dxa"/>
          </w:tcPr>
          <w:p w14:paraId="6E58C018" w14:textId="77777777" w:rsidR="0066147D" w:rsidRPr="003D4AE1" w:rsidRDefault="0066147D" w:rsidP="0066147D">
            <w:pPr>
              <w:rPr>
                <w:rFonts w:ascii="Times New Roman" w:hAnsi="Times New Roman" w:cs="Times New Roman"/>
                <w:b/>
              </w:rPr>
            </w:pPr>
            <w:r w:rsidRPr="003D4AE1">
              <w:rPr>
                <w:rFonts w:ascii="Times New Roman" w:hAnsi="Times New Roman" w:cs="Times New Roman"/>
                <w:b/>
              </w:rPr>
              <w:t>Class E</w:t>
            </w:r>
          </w:p>
        </w:tc>
        <w:tc>
          <w:tcPr>
            <w:tcW w:w="2718" w:type="dxa"/>
          </w:tcPr>
          <w:p w14:paraId="5DCE3AB9" w14:textId="77777777" w:rsidR="0066147D" w:rsidRPr="003D4AE1" w:rsidRDefault="003D4AE1" w:rsidP="00421161">
            <w:pPr>
              <w:rPr>
                <w:rFonts w:ascii="Times New Roman" w:hAnsi="Times New Roman" w:cs="Times New Roman"/>
              </w:rPr>
            </w:pPr>
            <w:r w:rsidRPr="003D4AE1">
              <w:rPr>
                <w:rFonts w:ascii="Times New Roman" w:hAnsi="Times New Roman" w:cs="Times New Roman"/>
                <w:b/>
              </w:rPr>
              <w:t>Restaurant/Lounge</w:t>
            </w:r>
            <w:r w:rsidRPr="003D4AE1">
              <w:rPr>
                <w:rFonts w:ascii="Times New Roman" w:hAnsi="Times New Roman" w:cs="Times New Roman"/>
              </w:rPr>
              <w:t xml:space="preserve"> </w:t>
            </w:r>
            <w:r w:rsidRPr="003D4AE1">
              <w:rPr>
                <w:rFonts w:ascii="Times New Roman" w:hAnsi="Times New Roman" w:cs="Times New Roman"/>
              </w:rPr>
              <w:br/>
              <w:t xml:space="preserve">On-sale </w:t>
            </w:r>
            <w:r w:rsidRPr="003D4AE1">
              <w:rPr>
                <w:rFonts w:ascii="Times New Roman" w:hAnsi="Times New Roman" w:cs="Times New Roman"/>
                <w:b/>
              </w:rPr>
              <w:t>beer</w:t>
            </w:r>
          </w:p>
        </w:tc>
        <w:tc>
          <w:tcPr>
            <w:tcW w:w="2271" w:type="dxa"/>
          </w:tcPr>
          <w:p w14:paraId="4BAFBB86" w14:textId="77777777" w:rsidR="0066147D" w:rsidRPr="003D4AE1" w:rsidRDefault="003D4AE1" w:rsidP="00421161">
            <w:pPr>
              <w:rPr>
                <w:rFonts w:ascii="Times New Roman" w:hAnsi="Times New Roman" w:cs="Times New Roman"/>
                <w:b/>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2FB9E83C" w14:textId="77777777" w:rsidR="0066147D" w:rsidRPr="00290FF7" w:rsidRDefault="007A28E2" w:rsidP="00421161">
            <w:pPr>
              <w:rPr>
                <w:rFonts w:ascii="Times New Roman" w:hAnsi="Times New Roman" w:cs="Times New Roman"/>
              </w:rPr>
            </w:pPr>
            <w:r w:rsidRPr="00290FF7">
              <w:rPr>
                <w:rFonts w:ascii="Times New Roman" w:hAnsi="Times New Roman" w:cs="Times New Roman"/>
              </w:rPr>
              <w:t>$250</w:t>
            </w:r>
          </w:p>
        </w:tc>
      </w:tr>
      <w:tr w:rsidR="0066147D" w:rsidRPr="0047202C" w14:paraId="19EC7A5D" w14:textId="77777777" w:rsidTr="0066147D">
        <w:tc>
          <w:tcPr>
            <w:tcW w:w="2175" w:type="dxa"/>
          </w:tcPr>
          <w:p w14:paraId="7FDED1A9" w14:textId="77777777" w:rsidR="0066147D" w:rsidRPr="003D4AE1" w:rsidRDefault="0066147D" w:rsidP="00421161">
            <w:pPr>
              <w:rPr>
                <w:rFonts w:ascii="Times New Roman" w:hAnsi="Times New Roman" w:cs="Times New Roman"/>
                <w:b/>
              </w:rPr>
            </w:pPr>
            <w:r w:rsidRPr="003D4AE1">
              <w:rPr>
                <w:rFonts w:ascii="Times New Roman" w:hAnsi="Times New Roman" w:cs="Times New Roman"/>
                <w:b/>
              </w:rPr>
              <w:t>Class E</w:t>
            </w:r>
          </w:p>
        </w:tc>
        <w:tc>
          <w:tcPr>
            <w:tcW w:w="2718" w:type="dxa"/>
          </w:tcPr>
          <w:p w14:paraId="221E4432" w14:textId="77777777" w:rsidR="0066147D" w:rsidRPr="003D4AE1" w:rsidRDefault="003D4AE1" w:rsidP="003D4AE1">
            <w:pPr>
              <w:rPr>
                <w:rFonts w:ascii="Times New Roman" w:hAnsi="Times New Roman" w:cs="Times New Roman"/>
                <w:b/>
              </w:rPr>
            </w:pPr>
            <w:r w:rsidRPr="003D4AE1">
              <w:rPr>
                <w:rFonts w:ascii="Times New Roman" w:hAnsi="Times New Roman" w:cs="Times New Roman"/>
                <w:b/>
              </w:rPr>
              <w:t>Restaurant/Lounge</w:t>
            </w:r>
            <w:r w:rsidRPr="003D4AE1">
              <w:rPr>
                <w:rFonts w:ascii="Times New Roman" w:hAnsi="Times New Roman" w:cs="Times New Roman"/>
              </w:rPr>
              <w:t xml:space="preserve"> </w:t>
            </w:r>
            <w:r w:rsidRPr="003D4AE1">
              <w:rPr>
                <w:rFonts w:ascii="Times New Roman" w:hAnsi="Times New Roman" w:cs="Times New Roman"/>
              </w:rPr>
              <w:br/>
              <w:t xml:space="preserve">On-sale </w:t>
            </w:r>
            <w:r w:rsidRPr="003D4AE1">
              <w:rPr>
                <w:rFonts w:ascii="Times New Roman" w:hAnsi="Times New Roman" w:cs="Times New Roman"/>
                <w:b/>
              </w:rPr>
              <w:t>wine, sparkling wine</w:t>
            </w:r>
          </w:p>
        </w:tc>
        <w:tc>
          <w:tcPr>
            <w:tcW w:w="2271" w:type="dxa"/>
          </w:tcPr>
          <w:p w14:paraId="7E2AF91E" w14:textId="77777777" w:rsidR="0066147D" w:rsidRPr="003D4AE1" w:rsidRDefault="003D4AE1" w:rsidP="00421161">
            <w:pPr>
              <w:rPr>
                <w:rFonts w:ascii="Times New Roman" w:hAnsi="Times New Roman" w:cs="Times New Roman"/>
                <w:b/>
              </w:rPr>
            </w:pPr>
            <w:r w:rsidRPr="003D4AE1">
              <w:rPr>
                <w:rFonts w:ascii="Times New Roman" w:hAnsi="Times New Roman" w:cs="Times New Roman"/>
              </w:rPr>
              <w:t xml:space="preserve">Annual </w:t>
            </w:r>
            <w:r w:rsidRPr="003D4AE1">
              <w:rPr>
                <w:rFonts w:ascii="Times New Roman" w:hAnsi="Times New Roman" w:cs="Times New Roman"/>
              </w:rPr>
              <w:br/>
              <w:t>July 1 – June 30</w:t>
            </w:r>
          </w:p>
        </w:tc>
        <w:tc>
          <w:tcPr>
            <w:tcW w:w="2186" w:type="dxa"/>
          </w:tcPr>
          <w:p w14:paraId="51A3F4A0" w14:textId="77777777" w:rsidR="0066147D" w:rsidRPr="00290FF7" w:rsidRDefault="007A28E2" w:rsidP="00421161">
            <w:pPr>
              <w:rPr>
                <w:rFonts w:ascii="Times New Roman" w:hAnsi="Times New Roman" w:cs="Times New Roman"/>
              </w:rPr>
            </w:pPr>
            <w:r w:rsidRPr="00290FF7">
              <w:rPr>
                <w:rFonts w:ascii="Times New Roman" w:hAnsi="Times New Roman" w:cs="Times New Roman"/>
              </w:rPr>
              <w:t>$250</w:t>
            </w:r>
          </w:p>
        </w:tc>
      </w:tr>
      <w:tr w:rsidR="002D1EFC" w:rsidRPr="0047202C" w14:paraId="5F51542E" w14:textId="77777777" w:rsidTr="0066147D">
        <w:tc>
          <w:tcPr>
            <w:tcW w:w="2175" w:type="dxa"/>
          </w:tcPr>
          <w:p w14:paraId="201F0C44" w14:textId="77777777" w:rsidR="002D1EFC" w:rsidRPr="003D4AE1" w:rsidRDefault="002D1EFC" w:rsidP="00421161">
            <w:pPr>
              <w:rPr>
                <w:rFonts w:ascii="Times New Roman" w:hAnsi="Times New Roman" w:cs="Times New Roman"/>
                <w:b/>
              </w:rPr>
            </w:pPr>
            <w:r>
              <w:rPr>
                <w:rFonts w:ascii="Times New Roman" w:hAnsi="Times New Roman" w:cs="Times New Roman"/>
                <w:b/>
              </w:rPr>
              <w:t>Class G</w:t>
            </w:r>
          </w:p>
        </w:tc>
        <w:tc>
          <w:tcPr>
            <w:tcW w:w="2718" w:type="dxa"/>
          </w:tcPr>
          <w:p w14:paraId="6226554F" w14:textId="77777777" w:rsidR="002D1EFC" w:rsidRPr="00B668DB" w:rsidRDefault="002D1EFC" w:rsidP="002D1EFC">
            <w:pPr>
              <w:rPr>
                <w:rFonts w:ascii="Times New Roman" w:hAnsi="Times New Roman" w:cs="Times New Roman"/>
              </w:rPr>
            </w:pPr>
            <w:r>
              <w:rPr>
                <w:rFonts w:ascii="Times New Roman" w:hAnsi="Times New Roman" w:cs="Times New Roman"/>
                <w:b/>
              </w:rPr>
              <w:t>Microbrew Pub</w:t>
            </w:r>
            <w:r>
              <w:rPr>
                <w:rFonts w:ascii="Times New Roman" w:hAnsi="Times New Roman" w:cs="Times New Roman"/>
              </w:rPr>
              <w:br/>
              <w:t xml:space="preserve">On-sale and off-sale </w:t>
            </w:r>
            <w:r>
              <w:rPr>
                <w:rFonts w:ascii="Times New Roman" w:hAnsi="Times New Roman" w:cs="Times New Roman"/>
                <w:b/>
              </w:rPr>
              <w:t>beer</w:t>
            </w:r>
            <w:r>
              <w:rPr>
                <w:rFonts w:ascii="Times New Roman" w:hAnsi="Times New Roman" w:cs="Times New Roman"/>
              </w:rPr>
              <w:t xml:space="preserve"> – produced on site</w:t>
            </w:r>
          </w:p>
        </w:tc>
        <w:tc>
          <w:tcPr>
            <w:tcW w:w="2271" w:type="dxa"/>
          </w:tcPr>
          <w:p w14:paraId="73A391E9" w14:textId="77777777" w:rsidR="002D1EFC" w:rsidRDefault="002D1EFC" w:rsidP="00421161">
            <w:pPr>
              <w:rPr>
                <w:rFonts w:ascii="Times New Roman" w:hAnsi="Times New Roman" w:cs="Times New Roman"/>
              </w:rPr>
            </w:pPr>
            <w:r>
              <w:rPr>
                <w:rFonts w:ascii="Times New Roman" w:hAnsi="Times New Roman" w:cs="Times New Roman"/>
              </w:rPr>
              <w:t>Annual</w:t>
            </w:r>
          </w:p>
          <w:p w14:paraId="65218C28" w14:textId="77777777" w:rsidR="002D1EFC" w:rsidRPr="003D4AE1" w:rsidRDefault="002D1EFC" w:rsidP="00421161">
            <w:pPr>
              <w:rPr>
                <w:rFonts w:ascii="Times New Roman" w:hAnsi="Times New Roman" w:cs="Times New Roman"/>
              </w:rPr>
            </w:pPr>
            <w:r>
              <w:rPr>
                <w:rFonts w:ascii="Times New Roman" w:hAnsi="Times New Roman" w:cs="Times New Roman"/>
              </w:rPr>
              <w:t>July 1 – June 30</w:t>
            </w:r>
          </w:p>
        </w:tc>
        <w:tc>
          <w:tcPr>
            <w:tcW w:w="2186" w:type="dxa"/>
          </w:tcPr>
          <w:p w14:paraId="530AC5C1" w14:textId="77777777" w:rsidR="002D1EFC" w:rsidRPr="00290FF7" w:rsidRDefault="002D1EFC" w:rsidP="00421161">
            <w:pPr>
              <w:rPr>
                <w:rFonts w:ascii="Times New Roman" w:hAnsi="Times New Roman" w:cs="Times New Roman"/>
              </w:rPr>
            </w:pPr>
            <w:r>
              <w:rPr>
                <w:rFonts w:ascii="Times New Roman" w:hAnsi="Times New Roman" w:cs="Times New Roman"/>
              </w:rPr>
              <w:t>$500</w:t>
            </w:r>
          </w:p>
        </w:tc>
      </w:tr>
      <w:tr w:rsidR="000B7BE5" w:rsidRPr="0047202C" w14:paraId="6E97D93A" w14:textId="77777777" w:rsidTr="0066147D">
        <w:tc>
          <w:tcPr>
            <w:tcW w:w="2175" w:type="dxa"/>
          </w:tcPr>
          <w:p w14:paraId="4E174519" w14:textId="77777777" w:rsidR="000B7BE5" w:rsidRDefault="000B7BE5" w:rsidP="00421161">
            <w:pPr>
              <w:rPr>
                <w:rFonts w:ascii="Times New Roman" w:hAnsi="Times New Roman" w:cs="Times New Roman"/>
                <w:b/>
              </w:rPr>
            </w:pPr>
            <w:r>
              <w:rPr>
                <w:rFonts w:ascii="Times New Roman" w:hAnsi="Times New Roman" w:cs="Times New Roman"/>
                <w:b/>
              </w:rPr>
              <w:t>Class H</w:t>
            </w:r>
          </w:p>
        </w:tc>
        <w:tc>
          <w:tcPr>
            <w:tcW w:w="2718" w:type="dxa"/>
          </w:tcPr>
          <w:p w14:paraId="6DC2A87F" w14:textId="77777777" w:rsidR="000B7BE5" w:rsidRDefault="000B7BE5" w:rsidP="000B7BE5">
            <w:pPr>
              <w:rPr>
                <w:rFonts w:ascii="Times New Roman" w:hAnsi="Times New Roman" w:cs="Times New Roman"/>
                <w:b/>
              </w:rPr>
            </w:pPr>
            <w:r>
              <w:rPr>
                <w:rFonts w:ascii="Times New Roman" w:hAnsi="Times New Roman" w:cs="Times New Roman"/>
                <w:b/>
              </w:rPr>
              <w:t>Brewer Taproom</w:t>
            </w:r>
            <w:r>
              <w:rPr>
                <w:rFonts w:ascii="Times New Roman" w:hAnsi="Times New Roman" w:cs="Times New Roman"/>
              </w:rPr>
              <w:br/>
              <w:t xml:space="preserve">Produce, store, transport, sell and export </w:t>
            </w:r>
            <w:r w:rsidRPr="000B7BE5">
              <w:rPr>
                <w:rFonts w:ascii="Times New Roman" w:hAnsi="Times New Roman" w:cs="Times New Roman"/>
                <w:b/>
              </w:rPr>
              <w:t>beer</w:t>
            </w:r>
          </w:p>
        </w:tc>
        <w:tc>
          <w:tcPr>
            <w:tcW w:w="2271" w:type="dxa"/>
          </w:tcPr>
          <w:p w14:paraId="5FC6F6DD" w14:textId="77777777" w:rsidR="000B7BE5" w:rsidRDefault="000B7BE5" w:rsidP="00421161">
            <w:pPr>
              <w:rPr>
                <w:rFonts w:ascii="Times New Roman" w:hAnsi="Times New Roman" w:cs="Times New Roman"/>
              </w:rPr>
            </w:pPr>
            <w:r>
              <w:rPr>
                <w:rFonts w:ascii="Times New Roman" w:hAnsi="Times New Roman" w:cs="Times New Roman"/>
              </w:rPr>
              <w:t>Annual</w:t>
            </w:r>
            <w:r>
              <w:rPr>
                <w:rFonts w:ascii="Times New Roman" w:hAnsi="Times New Roman" w:cs="Times New Roman"/>
              </w:rPr>
              <w:br/>
              <w:t>July 1 – June 30</w:t>
            </w:r>
          </w:p>
        </w:tc>
        <w:tc>
          <w:tcPr>
            <w:tcW w:w="2186" w:type="dxa"/>
          </w:tcPr>
          <w:p w14:paraId="6EF95752" w14:textId="77777777" w:rsidR="000B7BE5" w:rsidRDefault="000B7BE5" w:rsidP="00421161">
            <w:pPr>
              <w:rPr>
                <w:rFonts w:ascii="Times New Roman" w:hAnsi="Times New Roman" w:cs="Times New Roman"/>
              </w:rPr>
            </w:pPr>
            <w:r>
              <w:rPr>
                <w:rFonts w:ascii="Times New Roman" w:hAnsi="Times New Roman" w:cs="Times New Roman"/>
              </w:rPr>
              <w:t>$500</w:t>
            </w:r>
          </w:p>
        </w:tc>
      </w:tr>
      <w:tr w:rsidR="0066147D" w:rsidRPr="0047202C" w14:paraId="18A63287" w14:textId="77777777" w:rsidTr="0066147D">
        <w:tc>
          <w:tcPr>
            <w:tcW w:w="2175" w:type="dxa"/>
          </w:tcPr>
          <w:p w14:paraId="52756A66" w14:textId="2FBEF878" w:rsidR="0066147D" w:rsidRPr="0047202C" w:rsidRDefault="005A6735" w:rsidP="00DF3DDD">
            <w:pPr>
              <w:pStyle w:val="ListParagraph"/>
              <w:ind w:left="0"/>
              <w:rPr>
                <w:rFonts w:ascii="Times New Roman" w:hAnsi="Times New Roman" w:cs="Times New Roman"/>
                <w:highlight w:val="yellow"/>
              </w:rPr>
            </w:pPr>
            <w:r>
              <w:rPr>
                <w:rFonts w:ascii="Times New Roman" w:hAnsi="Times New Roman" w:cs="Times New Roman"/>
                <w:b/>
              </w:rPr>
              <w:t>Class I</w:t>
            </w:r>
          </w:p>
        </w:tc>
        <w:tc>
          <w:tcPr>
            <w:tcW w:w="2718" w:type="dxa"/>
          </w:tcPr>
          <w:p w14:paraId="57700BC1" w14:textId="77777777" w:rsidR="0066147D" w:rsidRDefault="005A6735" w:rsidP="00DF3DDD">
            <w:pPr>
              <w:pStyle w:val="ListParagraph"/>
              <w:ind w:left="0"/>
              <w:rPr>
                <w:rFonts w:ascii="Times New Roman" w:hAnsi="Times New Roman" w:cs="Times New Roman"/>
                <w:b/>
              </w:rPr>
            </w:pPr>
            <w:r>
              <w:rPr>
                <w:rFonts w:ascii="Times New Roman" w:hAnsi="Times New Roman" w:cs="Times New Roman"/>
                <w:b/>
              </w:rPr>
              <w:t xml:space="preserve">Private Event </w:t>
            </w:r>
            <w:r w:rsidRPr="002C25FF">
              <w:rPr>
                <w:rFonts w:ascii="Times New Roman" w:hAnsi="Times New Roman" w:cs="Times New Roman"/>
                <w:b/>
              </w:rPr>
              <w:t>or Entertainment Center</w:t>
            </w:r>
          </w:p>
          <w:p w14:paraId="7D7FAD48" w14:textId="0EE288AC" w:rsidR="002C25FF" w:rsidRPr="005A6735" w:rsidRDefault="002C25FF" w:rsidP="00DF3DDD">
            <w:pPr>
              <w:pStyle w:val="ListParagraph"/>
              <w:ind w:left="0"/>
              <w:rPr>
                <w:rFonts w:ascii="Times New Roman" w:hAnsi="Times New Roman" w:cs="Times New Roman"/>
              </w:rPr>
            </w:pPr>
            <w:r>
              <w:rPr>
                <w:rFonts w:ascii="Times New Roman" w:hAnsi="Times New Roman" w:cs="Times New Roman"/>
              </w:rPr>
              <w:t>On-sale liquor, beer, wine and sparkling wine</w:t>
            </w:r>
          </w:p>
        </w:tc>
        <w:tc>
          <w:tcPr>
            <w:tcW w:w="2271" w:type="dxa"/>
          </w:tcPr>
          <w:p w14:paraId="2627A861" w14:textId="16DD6B48" w:rsidR="0066147D" w:rsidRPr="007A28E2" w:rsidRDefault="005A6735" w:rsidP="00DF3DDD">
            <w:pPr>
              <w:pStyle w:val="ListParagraph"/>
              <w:ind w:left="0"/>
              <w:rPr>
                <w:rFonts w:ascii="Times New Roman" w:hAnsi="Times New Roman" w:cs="Times New Roman"/>
              </w:rPr>
            </w:pPr>
            <w:r>
              <w:rPr>
                <w:rFonts w:ascii="Times New Roman" w:hAnsi="Times New Roman" w:cs="Times New Roman"/>
              </w:rPr>
              <w:t>Annual</w:t>
            </w:r>
            <w:r>
              <w:rPr>
                <w:rFonts w:ascii="Times New Roman" w:hAnsi="Times New Roman" w:cs="Times New Roman"/>
              </w:rPr>
              <w:br/>
              <w:t>July 1 – June 30</w:t>
            </w:r>
          </w:p>
        </w:tc>
        <w:tc>
          <w:tcPr>
            <w:tcW w:w="2186" w:type="dxa"/>
          </w:tcPr>
          <w:p w14:paraId="5A736994" w14:textId="51772822" w:rsidR="0066147D" w:rsidRPr="007A28E2" w:rsidRDefault="005A6735" w:rsidP="00DF3DDD">
            <w:pPr>
              <w:pStyle w:val="ListParagraph"/>
              <w:ind w:left="0"/>
              <w:rPr>
                <w:rFonts w:ascii="Times New Roman" w:hAnsi="Times New Roman" w:cs="Times New Roman"/>
              </w:rPr>
            </w:pPr>
            <w:r>
              <w:rPr>
                <w:rFonts w:ascii="Times New Roman" w:hAnsi="Times New Roman" w:cs="Times New Roman"/>
              </w:rPr>
              <w:t>$2,250</w:t>
            </w:r>
          </w:p>
        </w:tc>
      </w:tr>
      <w:tr w:rsidR="005A6735" w:rsidRPr="001D6B47" w14:paraId="44399F96" w14:textId="77777777" w:rsidTr="0066147D">
        <w:tc>
          <w:tcPr>
            <w:tcW w:w="2175" w:type="dxa"/>
          </w:tcPr>
          <w:p w14:paraId="7AAA8FD1" w14:textId="77777777" w:rsidR="005A6735" w:rsidRDefault="005A6735" w:rsidP="005A6735">
            <w:pPr>
              <w:pStyle w:val="ListParagraph"/>
              <w:ind w:left="0"/>
              <w:rPr>
                <w:rFonts w:ascii="Times New Roman" w:hAnsi="Times New Roman" w:cs="Times New Roman"/>
                <w:highlight w:val="yellow"/>
              </w:rPr>
            </w:pPr>
          </w:p>
          <w:p w14:paraId="3AED1DC4" w14:textId="7C5C402E" w:rsidR="005A6735" w:rsidRPr="0047202C" w:rsidRDefault="005A6735" w:rsidP="005A6735">
            <w:pPr>
              <w:pStyle w:val="ListParagraph"/>
              <w:ind w:left="0"/>
              <w:rPr>
                <w:rFonts w:ascii="Times New Roman" w:hAnsi="Times New Roman" w:cs="Times New Roman"/>
                <w:highlight w:val="yellow"/>
              </w:rPr>
            </w:pPr>
          </w:p>
        </w:tc>
        <w:tc>
          <w:tcPr>
            <w:tcW w:w="2718" w:type="dxa"/>
          </w:tcPr>
          <w:p w14:paraId="359BAEF0" w14:textId="38DD6A08" w:rsidR="005A6735" w:rsidRPr="000C5808" w:rsidRDefault="005A6735" w:rsidP="005A6735">
            <w:pPr>
              <w:pStyle w:val="ListParagraph"/>
              <w:ind w:left="0"/>
              <w:rPr>
                <w:rFonts w:ascii="Times New Roman" w:hAnsi="Times New Roman" w:cs="Times New Roman"/>
              </w:rPr>
            </w:pPr>
            <w:r w:rsidRPr="007A28E2">
              <w:rPr>
                <w:rFonts w:ascii="Times New Roman" w:hAnsi="Times New Roman" w:cs="Times New Roman"/>
              </w:rPr>
              <w:t>Wholesale liquor license</w:t>
            </w:r>
          </w:p>
        </w:tc>
        <w:tc>
          <w:tcPr>
            <w:tcW w:w="2271" w:type="dxa"/>
          </w:tcPr>
          <w:p w14:paraId="3092F2A6" w14:textId="213988C1" w:rsidR="005A6735" w:rsidRPr="007A28E2" w:rsidRDefault="005A6735" w:rsidP="005A6735">
            <w:pPr>
              <w:pStyle w:val="ListParagraph"/>
              <w:ind w:left="0"/>
              <w:rPr>
                <w:rFonts w:ascii="Times New Roman" w:hAnsi="Times New Roman" w:cs="Times New Roman"/>
              </w:rPr>
            </w:pPr>
            <w:r w:rsidRPr="007A28E2">
              <w:rPr>
                <w:rFonts w:ascii="Times New Roman" w:hAnsi="Times New Roman" w:cs="Times New Roman"/>
              </w:rPr>
              <w:t>Annual</w:t>
            </w:r>
            <w:r w:rsidRPr="007A28E2">
              <w:rPr>
                <w:rFonts w:ascii="Times New Roman" w:hAnsi="Times New Roman" w:cs="Times New Roman"/>
              </w:rPr>
              <w:br/>
              <w:t>July 1 – June 30</w:t>
            </w:r>
          </w:p>
        </w:tc>
        <w:tc>
          <w:tcPr>
            <w:tcW w:w="2186" w:type="dxa"/>
          </w:tcPr>
          <w:p w14:paraId="3BDDBA1C" w14:textId="37401168" w:rsidR="005A6735" w:rsidRPr="007A28E2" w:rsidRDefault="005A6735" w:rsidP="005A6735">
            <w:pPr>
              <w:pStyle w:val="ListParagraph"/>
              <w:ind w:left="0"/>
              <w:rPr>
                <w:rFonts w:ascii="Times New Roman" w:hAnsi="Times New Roman" w:cs="Times New Roman"/>
              </w:rPr>
            </w:pPr>
            <w:r w:rsidRPr="007A28E2">
              <w:rPr>
                <w:rFonts w:ascii="Times New Roman" w:hAnsi="Times New Roman" w:cs="Times New Roman"/>
              </w:rPr>
              <w:t>$500</w:t>
            </w:r>
          </w:p>
        </w:tc>
      </w:tr>
      <w:tr w:rsidR="005A6735" w:rsidRPr="001D6B47" w14:paraId="389C53B6" w14:textId="77777777" w:rsidTr="0066147D">
        <w:tc>
          <w:tcPr>
            <w:tcW w:w="2175" w:type="dxa"/>
          </w:tcPr>
          <w:p w14:paraId="56C61D11" w14:textId="77777777" w:rsidR="005A6735" w:rsidRDefault="005A6735" w:rsidP="005A6735">
            <w:pPr>
              <w:pStyle w:val="ListParagraph"/>
              <w:ind w:left="0"/>
              <w:rPr>
                <w:rFonts w:ascii="Times New Roman" w:hAnsi="Times New Roman" w:cs="Times New Roman"/>
                <w:highlight w:val="yellow"/>
              </w:rPr>
            </w:pPr>
          </w:p>
        </w:tc>
        <w:tc>
          <w:tcPr>
            <w:tcW w:w="2718" w:type="dxa"/>
          </w:tcPr>
          <w:p w14:paraId="09560592" w14:textId="2FE88C96" w:rsidR="005A6735" w:rsidRPr="007A28E2" w:rsidRDefault="005A6735" w:rsidP="005A6735">
            <w:pPr>
              <w:pStyle w:val="ListParagraph"/>
              <w:ind w:left="0"/>
              <w:rPr>
                <w:rFonts w:ascii="Times New Roman" w:hAnsi="Times New Roman" w:cs="Times New Roman"/>
              </w:rPr>
            </w:pPr>
            <w:r w:rsidRPr="007A28E2">
              <w:rPr>
                <w:rFonts w:ascii="Times New Roman" w:hAnsi="Times New Roman" w:cs="Times New Roman"/>
              </w:rPr>
              <w:t>Special Alcohol Event Permit</w:t>
            </w:r>
          </w:p>
        </w:tc>
        <w:tc>
          <w:tcPr>
            <w:tcW w:w="2271" w:type="dxa"/>
          </w:tcPr>
          <w:p w14:paraId="44207733" w14:textId="07662D1D" w:rsidR="005A6735" w:rsidRPr="007A28E2" w:rsidRDefault="005A6735" w:rsidP="005A6735">
            <w:pPr>
              <w:pStyle w:val="ListParagraph"/>
              <w:ind w:left="0"/>
              <w:rPr>
                <w:rFonts w:ascii="Times New Roman" w:hAnsi="Times New Roman" w:cs="Times New Roman"/>
              </w:rPr>
            </w:pPr>
            <w:r w:rsidRPr="007A28E2">
              <w:rPr>
                <w:rFonts w:ascii="Times New Roman" w:hAnsi="Times New Roman" w:cs="Times New Roman"/>
              </w:rPr>
              <w:t>One-time</w:t>
            </w:r>
          </w:p>
        </w:tc>
        <w:tc>
          <w:tcPr>
            <w:tcW w:w="2186" w:type="dxa"/>
          </w:tcPr>
          <w:p w14:paraId="75DD641C" w14:textId="77777777" w:rsidR="005A6735" w:rsidRPr="007A28E2" w:rsidRDefault="005A6735" w:rsidP="005A6735">
            <w:pPr>
              <w:pStyle w:val="ListParagraph"/>
              <w:ind w:left="0"/>
              <w:rPr>
                <w:rFonts w:ascii="Times New Roman" w:hAnsi="Times New Roman" w:cs="Times New Roman"/>
              </w:rPr>
            </w:pPr>
            <w:r w:rsidRPr="007A28E2">
              <w:rPr>
                <w:rFonts w:ascii="Times New Roman" w:hAnsi="Times New Roman" w:cs="Times New Roman"/>
              </w:rPr>
              <w:t>$25</w:t>
            </w:r>
          </w:p>
          <w:p w14:paraId="2C89AC1B" w14:textId="77777777" w:rsidR="005A6735" w:rsidRPr="007A28E2" w:rsidRDefault="005A6735" w:rsidP="005A6735">
            <w:pPr>
              <w:pStyle w:val="ListParagraph"/>
              <w:ind w:left="0"/>
              <w:rPr>
                <w:rFonts w:ascii="Times New Roman" w:hAnsi="Times New Roman" w:cs="Times New Roman"/>
              </w:rPr>
            </w:pPr>
          </w:p>
        </w:tc>
      </w:tr>
    </w:tbl>
    <w:p w14:paraId="71AC080B" w14:textId="77777777" w:rsidR="000B7BE5" w:rsidRPr="006733CB" w:rsidRDefault="003A602D">
      <w:pPr>
        <w:rPr>
          <w:rFonts w:ascii="Times New Roman" w:hAnsi="Times New Roman" w:cs="Times New Roman"/>
        </w:rPr>
      </w:pPr>
      <w:r w:rsidRPr="006733CB">
        <w:rPr>
          <w:rFonts w:ascii="Times New Roman" w:hAnsi="Times New Roman" w:cs="Times New Roman"/>
        </w:rPr>
        <w:t>Renewal applications</w:t>
      </w:r>
      <w:r w:rsidR="000B7BE5" w:rsidRPr="006733CB">
        <w:rPr>
          <w:rFonts w:ascii="Times New Roman" w:hAnsi="Times New Roman" w:cs="Times New Roman"/>
        </w:rPr>
        <w:t xml:space="preserve"> are due on the first Monday in June at 5:00 p.m. pursuant to V.C.M.C. 4-01-06, late fees apply as follows:</w:t>
      </w:r>
    </w:p>
    <w:p w14:paraId="6FBD83EE" w14:textId="77777777" w:rsidR="000B7BE5" w:rsidRPr="006733CB" w:rsidRDefault="000B7BE5" w:rsidP="003A602D">
      <w:pPr>
        <w:pStyle w:val="ListParagraph"/>
        <w:numPr>
          <w:ilvl w:val="0"/>
          <w:numId w:val="1"/>
        </w:numPr>
        <w:rPr>
          <w:rFonts w:ascii="Times New Roman" w:hAnsi="Times New Roman" w:cs="Times New Roman"/>
        </w:rPr>
      </w:pPr>
      <w:r w:rsidRPr="006733CB">
        <w:rPr>
          <w:rFonts w:ascii="Times New Roman" w:hAnsi="Times New Roman" w:cs="Times New Roman"/>
        </w:rPr>
        <w:t xml:space="preserve">$250 </w:t>
      </w:r>
      <w:r w:rsidR="003A602D" w:rsidRPr="006733CB">
        <w:rPr>
          <w:rFonts w:ascii="Times New Roman" w:hAnsi="Times New Roman" w:cs="Times New Roman"/>
        </w:rPr>
        <w:t>first day</w:t>
      </w:r>
    </w:p>
    <w:p w14:paraId="1708EEB7" w14:textId="26B52B68" w:rsidR="00C263E2" w:rsidRDefault="000B7BE5" w:rsidP="001E3C79">
      <w:pPr>
        <w:pStyle w:val="ListParagraph"/>
        <w:numPr>
          <w:ilvl w:val="0"/>
          <w:numId w:val="1"/>
        </w:numPr>
      </w:pPr>
      <w:r w:rsidRPr="006733CB">
        <w:rPr>
          <w:rFonts w:ascii="Times New Roman" w:hAnsi="Times New Roman" w:cs="Times New Roman"/>
        </w:rPr>
        <w:t xml:space="preserve">$100 </w:t>
      </w:r>
      <w:r w:rsidR="003A602D" w:rsidRPr="006733CB">
        <w:rPr>
          <w:rFonts w:ascii="Times New Roman" w:hAnsi="Times New Roman" w:cs="Times New Roman"/>
        </w:rPr>
        <w:t>every day thereafter, until license fee and complete application received by City</w:t>
      </w:r>
      <w:r w:rsidR="00B570DC">
        <w:t>.</w:t>
      </w:r>
    </w:p>
    <w:p w14:paraId="4CBAA278" w14:textId="77777777" w:rsidR="00E51951" w:rsidRPr="00705FB7" w:rsidRDefault="00705FB7" w:rsidP="00705FB7">
      <w:pPr>
        <w:pStyle w:val="Heading2"/>
        <w:rPr>
          <w:sz w:val="22"/>
        </w:rPr>
      </w:pPr>
      <w:bookmarkStart w:id="7" w:name="_Toc480197178"/>
      <w:r w:rsidRPr="00705FB7">
        <w:rPr>
          <w:sz w:val="22"/>
        </w:rPr>
        <w:t>Businesses &amp; Occupations</w:t>
      </w:r>
      <w:bookmarkEnd w:id="7"/>
      <w:r w:rsidRPr="00705FB7">
        <w:rPr>
          <w:sz w:val="22"/>
        </w:rPr>
        <w:t xml:space="preserve"> </w:t>
      </w:r>
    </w:p>
    <w:tbl>
      <w:tblPr>
        <w:tblStyle w:val="TableGrid"/>
        <w:tblW w:w="0" w:type="auto"/>
        <w:tblLook w:val="04A0" w:firstRow="1" w:lastRow="0" w:firstColumn="1" w:lastColumn="0" w:noHBand="0" w:noVBand="1"/>
      </w:tblPr>
      <w:tblGrid>
        <w:gridCol w:w="3394"/>
        <w:gridCol w:w="3112"/>
        <w:gridCol w:w="2844"/>
      </w:tblGrid>
      <w:tr w:rsidR="00705FB7" w:rsidRPr="001D6B47" w14:paraId="5B0ACD6A" w14:textId="77777777" w:rsidTr="00705FB7">
        <w:tc>
          <w:tcPr>
            <w:tcW w:w="3394" w:type="dxa"/>
          </w:tcPr>
          <w:p w14:paraId="2EF7B414" w14:textId="77777777" w:rsidR="00705FB7" w:rsidRPr="001D6B47" w:rsidRDefault="00705FB7" w:rsidP="00421161">
            <w:pPr>
              <w:rPr>
                <w:rFonts w:ascii="Times New Roman" w:hAnsi="Times New Roman" w:cs="Times New Roman"/>
                <w:b/>
              </w:rPr>
            </w:pPr>
            <w:r w:rsidRPr="001D6B47">
              <w:rPr>
                <w:rFonts w:ascii="Times New Roman" w:hAnsi="Times New Roman" w:cs="Times New Roman"/>
                <w:b/>
              </w:rPr>
              <w:t>License/Permit Type</w:t>
            </w:r>
          </w:p>
        </w:tc>
        <w:tc>
          <w:tcPr>
            <w:tcW w:w="3112" w:type="dxa"/>
          </w:tcPr>
          <w:p w14:paraId="6FC43EFA" w14:textId="77777777" w:rsidR="00705FB7" w:rsidRPr="001D6B47" w:rsidRDefault="00705FB7" w:rsidP="00421161">
            <w:pPr>
              <w:rPr>
                <w:rFonts w:ascii="Times New Roman" w:hAnsi="Times New Roman" w:cs="Times New Roman"/>
                <w:b/>
              </w:rPr>
            </w:pPr>
            <w:r w:rsidRPr="001D6B47">
              <w:rPr>
                <w:rFonts w:ascii="Times New Roman" w:hAnsi="Times New Roman" w:cs="Times New Roman"/>
                <w:b/>
              </w:rPr>
              <w:t>Term of License</w:t>
            </w:r>
          </w:p>
        </w:tc>
        <w:tc>
          <w:tcPr>
            <w:tcW w:w="2844" w:type="dxa"/>
          </w:tcPr>
          <w:p w14:paraId="56B0E33F" w14:textId="77777777" w:rsidR="00705FB7" w:rsidRPr="001D6B47" w:rsidRDefault="00705FB7" w:rsidP="00421161">
            <w:pPr>
              <w:rPr>
                <w:rFonts w:ascii="Times New Roman" w:hAnsi="Times New Roman" w:cs="Times New Roman"/>
                <w:b/>
              </w:rPr>
            </w:pPr>
            <w:r w:rsidRPr="001D6B47">
              <w:rPr>
                <w:rFonts w:ascii="Times New Roman" w:hAnsi="Times New Roman" w:cs="Times New Roman"/>
                <w:b/>
              </w:rPr>
              <w:t>Fee(s)</w:t>
            </w:r>
          </w:p>
        </w:tc>
      </w:tr>
      <w:tr w:rsidR="00921413" w:rsidRPr="001D6B47" w14:paraId="56518B1D" w14:textId="77777777" w:rsidTr="00705FB7">
        <w:tc>
          <w:tcPr>
            <w:tcW w:w="3394" w:type="dxa"/>
          </w:tcPr>
          <w:p w14:paraId="48773A11"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Carnivals</w:t>
            </w:r>
          </w:p>
        </w:tc>
        <w:tc>
          <w:tcPr>
            <w:tcW w:w="3112" w:type="dxa"/>
          </w:tcPr>
          <w:p w14:paraId="20FB80DC"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Per event</w:t>
            </w:r>
          </w:p>
        </w:tc>
        <w:tc>
          <w:tcPr>
            <w:tcW w:w="2844" w:type="dxa"/>
          </w:tcPr>
          <w:p w14:paraId="6B8B33DD"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$100 per event</w:t>
            </w:r>
          </w:p>
        </w:tc>
      </w:tr>
      <w:tr w:rsidR="00DF3DDD" w:rsidRPr="001D6B47" w14:paraId="7ED5E310" w14:textId="77777777" w:rsidTr="00705FB7">
        <w:tc>
          <w:tcPr>
            <w:tcW w:w="3394" w:type="dxa"/>
          </w:tcPr>
          <w:p w14:paraId="1152ABAF" w14:textId="77777777" w:rsidR="00DF3DDD" w:rsidRPr="001D6B47" w:rsidRDefault="00DF3DDD" w:rsidP="00421161">
            <w:pPr>
              <w:rPr>
                <w:rFonts w:ascii="Times New Roman" w:hAnsi="Times New Roman" w:cs="Times New Roman"/>
              </w:rPr>
            </w:pPr>
            <w:r>
              <w:rPr>
                <w:rFonts w:ascii="Times New Roman" w:hAnsi="Times New Roman" w:cs="Times New Roman"/>
              </w:rPr>
              <w:t>Cabaret</w:t>
            </w:r>
          </w:p>
        </w:tc>
        <w:tc>
          <w:tcPr>
            <w:tcW w:w="3112" w:type="dxa"/>
          </w:tcPr>
          <w:p w14:paraId="2B910B61" w14:textId="77777777" w:rsidR="00DF3DDD" w:rsidRPr="001D6B47" w:rsidRDefault="00DF3DDD" w:rsidP="00421161">
            <w:pPr>
              <w:rPr>
                <w:rFonts w:ascii="Times New Roman" w:hAnsi="Times New Roman" w:cs="Times New Roman"/>
              </w:rPr>
            </w:pPr>
            <w:r>
              <w:rPr>
                <w:rFonts w:ascii="Times New Roman" w:hAnsi="Times New Roman" w:cs="Times New Roman"/>
              </w:rPr>
              <w:t>Annual</w:t>
            </w:r>
          </w:p>
        </w:tc>
        <w:tc>
          <w:tcPr>
            <w:tcW w:w="2844" w:type="dxa"/>
          </w:tcPr>
          <w:p w14:paraId="766E418E" w14:textId="77777777" w:rsidR="00DF3DDD" w:rsidRPr="001D6B47" w:rsidRDefault="00DF3DDD" w:rsidP="00421161">
            <w:pPr>
              <w:rPr>
                <w:rFonts w:ascii="Times New Roman" w:hAnsi="Times New Roman" w:cs="Times New Roman"/>
              </w:rPr>
            </w:pPr>
            <w:r>
              <w:rPr>
                <w:rFonts w:ascii="Times New Roman" w:hAnsi="Times New Roman" w:cs="Times New Roman"/>
              </w:rPr>
              <w:t>$50</w:t>
            </w:r>
          </w:p>
        </w:tc>
      </w:tr>
      <w:tr w:rsidR="00921413" w:rsidRPr="001D6B47" w14:paraId="1913D343" w14:textId="77777777" w:rsidTr="00705FB7">
        <w:tc>
          <w:tcPr>
            <w:tcW w:w="3394" w:type="dxa"/>
          </w:tcPr>
          <w:p w14:paraId="6E74CE07" w14:textId="77777777" w:rsidR="00921413" w:rsidRPr="001D6B47" w:rsidRDefault="00921413" w:rsidP="00421161">
            <w:pPr>
              <w:rPr>
                <w:rFonts w:ascii="Times New Roman" w:hAnsi="Times New Roman" w:cs="Times New Roman"/>
              </w:rPr>
            </w:pPr>
            <w:r>
              <w:rPr>
                <w:rFonts w:ascii="Times New Roman" w:hAnsi="Times New Roman" w:cs="Times New Roman"/>
              </w:rPr>
              <w:t>Dealer of Liquefied Petroleum (LP) Gas</w:t>
            </w:r>
          </w:p>
        </w:tc>
        <w:tc>
          <w:tcPr>
            <w:tcW w:w="3112" w:type="dxa"/>
          </w:tcPr>
          <w:p w14:paraId="1210CE11" w14:textId="77777777" w:rsidR="00921413" w:rsidRPr="001D6B47" w:rsidRDefault="00921413" w:rsidP="00421161">
            <w:pPr>
              <w:rPr>
                <w:rFonts w:ascii="Times New Roman" w:hAnsi="Times New Roman" w:cs="Times New Roman"/>
              </w:rPr>
            </w:pPr>
            <w:r>
              <w:rPr>
                <w:rFonts w:ascii="Times New Roman" w:hAnsi="Times New Roman" w:cs="Times New Roman"/>
              </w:rPr>
              <w:t>Annual</w:t>
            </w:r>
          </w:p>
        </w:tc>
        <w:tc>
          <w:tcPr>
            <w:tcW w:w="2844" w:type="dxa"/>
          </w:tcPr>
          <w:p w14:paraId="29BE2ED4" w14:textId="77777777" w:rsidR="00921413" w:rsidRDefault="00921413" w:rsidP="00421161">
            <w:pPr>
              <w:rPr>
                <w:rFonts w:ascii="Times New Roman" w:hAnsi="Times New Roman" w:cs="Times New Roman"/>
              </w:rPr>
            </w:pPr>
            <w:r>
              <w:rPr>
                <w:rFonts w:ascii="Times New Roman" w:hAnsi="Times New Roman" w:cs="Times New Roman"/>
              </w:rPr>
              <w:t>$1000 initial</w:t>
            </w:r>
          </w:p>
          <w:p w14:paraId="00174DE4" w14:textId="77777777" w:rsidR="00921413" w:rsidRPr="001D6B47" w:rsidRDefault="00921413" w:rsidP="00421161">
            <w:pPr>
              <w:rPr>
                <w:rFonts w:ascii="Times New Roman" w:hAnsi="Times New Roman" w:cs="Times New Roman"/>
              </w:rPr>
            </w:pPr>
            <w:r>
              <w:rPr>
                <w:rFonts w:ascii="Times New Roman" w:hAnsi="Times New Roman" w:cs="Times New Roman"/>
              </w:rPr>
              <w:t>$500 renewal</w:t>
            </w:r>
          </w:p>
        </w:tc>
      </w:tr>
      <w:tr w:rsidR="00921413" w:rsidRPr="001D6B47" w14:paraId="22062579" w14:textId="77777777" w:rsidTr="00705FB7">
        <w:tc>
          <w:tcPr>
            <w:tcW w:w="3394" w:type="dxa"/>
          </w:tcPr>
          <w:p w14:paraId="289C63FF" w14:textId="0F5CF690" w:rsidR="00921413" w:rsidRPr="001D6B47" w:rsidRDefault="001E3C79" w:rsidP="00421161">
            <w:pPr>
              <w:rPr>
                <w:rFonts w:ascii="Times New Roman" w:hAnsi="Times New Roman" w:cs="Times New Roman"/>
              </w:rPr>
            </w:pPr>
            <w:r>
              <w:rPr>
                <w:rFonts w:ascii="Times New Roman" w:hAnsi="Times New Roman" w:cs="Times New Roman"/>
              </w:rPr>
              <w:t>Contractor License</w:t>
            </w:r>
          </w:p>
          <w:p w14:paraId="48E96660" w14:textId="068283B5" w:rsidR="00921413" w:rsidRDefault="00921413" w:rsidP="00421161">
            <w:pPr>
              <w:rPr>
                <w:rFonts w:ascii="Times New Roman" w:hAnsi="Times New Roman" w:cs="Times New Roman"/>
              </w:rPr>
            </w:pPr>
            <w:r w:rsidRPr="001D6B47">
              <w:rPr>
                <w:rFonts w:ascii="Times New Roman" w:hAnsi="Times New Roman" w:cs="Times New Roman"/>
              </w:rPr>
              <w:t>Mech</w:t>
            </w:r>
            <w:r w:rsidR="001E3C79">
              <w:rPr>
                <w:rFonts w:ascii="Times New Roman" w:hAnsi="Times New Roman" w:cs="Times New Roman"/>
              </w:rPr>
              <w:t>.</w:t>
            </w:r>
            <w:r w:rsidRPr="001D6B47">
              <w:rPr>
                <w:rFonts w:ascii="Times New Roman" w:hAnsi="Times New Roman" w:cs="Times New Roman"/>
              </w:rPr>
              <w:t xml:space="preserve"> Contractor</w:t>
            </w:r>
          </w:p>
          <w:p w14:paraId="7F117390" w14:textId="2E15F0F0" w:rsidR="001E3C79" w:rsidRDefault="001E3C79" w:rsidP="00421161">
            <w:pPr>
              <w:rPr>
                <w:rFonts w:ascii="Times New Roman" w:hAnsi="Times New Roman" w:cs="Times New Roman"/>
              </w:rPr>
            </w:pPr>
            <w:r>
              <w:rPr>
                <w:rFonts w:ascii="Times New Roman" w:hAnsi="Times New Roman" w:cs="Times New Roman"/>
              </w:rPr>
              <w:t>Plumber License</w:t>
            </w:r>
          </w:p>
          <w:p w14:paraId="12B4E6AE" w14:textId="2606464D" w:rsidR="001E3C79" w:rsidRPr="001D6B47" w:rsidRDefault="001E3C79" w:rsidP="00421161">
            <w:pPr>
              <w:rPr>
                <w:rFonts w:ascii="Times New Roman" w:hAnsi="Times New Roman" w:cs="Times New Roman"/>
              </w:rPr>
            </w:pPr>
            <w:r>
              <w:rPr>
                <w:rFonts w:ascii="Times New Roman" w:hAnsi="Times New Roman" w:cs="Times New Roman"/>
              </w:rPr>
              <w:t>Electrician License</w:t>
            </w:r>
          </w:p>
        </w:tc>
        <w:tc>
          <w:tcPr>
            <w:tcW w:w="3112" w:type="dxa"/>
          </w:tcPr>
          <w:p w14:paraId="41025596"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119A3410"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w:t>
            </w:r>
            <w:r w:rsidR="00CA4CA9">
              <w:rPr>
                <w:rFonts w:ascii="Times New Roman" w:hAnsi="Times New Roman" w:cs="Times New Roman"/>
              </w:rPr>
              <w:t>100</w:t>
            </w:r>
            <w:r w:rsidR="00CA4CA9" w:rsidRPr="001D6B47">
              <w:rPr>
                <w:rFonts w:ascii="Times New Roman" w:hAnsi="Times New Roman" w:cs="Times New Roman"/>
              </w:rPr>
              <w:t xml:space="preserve"> </w:t>
            </w:r>
            <w:r w:rsidRPr="001D6B47">
              <w:rPr>
                <w:rFonts w:ascii="Times New Roman" w:hAnsi="Times New Roman" w:cs="Times New Roman"/>
              </w:rPr>
              <w:t>initial</w:t>
            </w:r>
          </w:p>
          <w:p w14:paraId="63CBF1BF" w14:textId="77777777" w:rsidR="00921413" w:rsidRPr="001D6B47" w:rsidRDefault="00921413">
            <w:pPr>
              <w:rPr>
                <w:rFonts w:ascii="Times New Roman" w:hAnsi="Times New Roman" w:cs="Times New Roman"/>
              </w:rPr>
            </w:pPr>
            <w:r w:rsidRPr="001D6B47">
              <w:rPr>
                <w:rFonts w:ascii="Times New Roman" w:hAnsi="Times New Roman" w:cs="Times New Roman"/>
              </w:rPr>
              <w:t>$</w:t>
            </w:r>
            <w:r w:rsidR="00CA4CA9">
              <w:rPr>
                <w:rFonts w:ascii="Times New Roman" w:hAnsi="Times New Roman" w:cs="Times New Roman"/>
              </w:rPr>
              <w:t>50</w:t>
            </w:r>
            <w:r w:rsidR="00CA4CA9" w:rsidRPr="001D6B47">
              <w:rPr>
                <w:rFonts w:ascii="Times New Roman" w:hAnsi="Times New Roman" w:cs="Times New Roman"/>
              </w:rPr>
              <w:t xml:space="preserve"> </w:t>
            </w:r>
            <w:r w:rsidRPr="001D6B47">
              <w:rPr>
                <w:rFonts w:ascii="Times New Roman" w:hAnsi="Times New Roman" w:cs="Times New Roman"/>
              </w:rPr>
              <w:t>renewal</w:t>
            </w:r>
          </w:p>
        </w:tc>
      </w:tr>
      <w:tr w:rsidR="00921413" w:rsidRPr="001D6B47" w14:paraId="2D814CB0" w14:textId="77777777" w:rsidTr="00705FB7">
        <w:tc>
          <w:tcPr>
            <w:tcW w:w="3394" w:type="dxa"/>
          </w:tcPr>
          <w:p w14:paraId="60D85AD0"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lastRenderedPageBreak/>
              <w:t>House Moving</w:t>
            </w:r>
          </w:p>
        </w:tc>
        <w:tc>
          <w:tcPr>
            <w:tcW w:w="3112" w:type="dxa"/>
          </w:tcPr>
          <w:p w14:paraId="6720BED1"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6E454F49"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w:t>
            </w:r>
            <w:r w:rsidR="00CA4CA9">
              <w:rPr>
                <w:rFonts w:ascii="Times New Roman" w:hAnsi="Times New Roman" w:cs="Times New Roman"/>
              </w:rPr>
              <w:t>100</w:t>
            </w:r>
            <w:r w:rsidRPr="001D6B47">
              <w:rPr>
                <w:rFonts w:ascii="Times New Roman" w:hAnsi="Times New Roman" w:cs="Times New Roman"/>
              </w:rPr>
              <w:t xml:space="preserve"> initial</w:t>
            </w:r>
          </w:p>
          <w:p w14:paraId="73FF8AEB"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$50 renewal</w:t>
            </w:r>
          </w:p>
        </w:tc>
      </w:tr>
      <w:tr w:rsidR="00921413" w:rsidRPr="001D6B47" w14:paraId="7A105FF0" w14:textId="77777777" w:rsidTr="00705FB7">
        <w:tc>
          <w:tcPr>
            <w:tcW w:w="3394" w:type="dxa"/>
          </w:tcPr>
          <w:p w14:paraId="5467C464"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License for Sale of Tobacco Products</w:t>
            </w:r>
          </w:p>
        </w:tc>
        <w:tc>
          <w:tcPr>
            <w:tcW w:w="3112" w:type="dxa"/>
          </w:tcPr>
          <w:p w14:paraId="2BE622F8" w14:textId="77777777" w:rsidR="00921413" w:rsidRPr="001D6B47" w:rsidRDefault="00CA4CA9" w:rsidP="00421161">
            <w:pPr>
              <w:rPr>
                <w:rFonts w:ascii="Times New Roman" w:hAnsi="Times New Roman" w:cs="Times New Roman"/>
              </w:rPr>
            </w:pPr>
            <w:r>
              <w:rPr>
                <w:rFonts w:ascii="Times New Roman" w:hAnsi="Times New Roman" w:cs="Times New Roman"/>
              </w:rPr>
              <w:t>Annual</w:t>
            </w:r>
          </w:p>
        </w:tc>
        <w:tc>
          <w:tcPr>
            <w:tcW w:w="2844" w:type="dxa"/>
          </w:tcPr>
          <w:p w14:paraId="36D85A7D" w14:textId="77777777" w:rsidR="00921413" w:rsidRDefault="00921413" w:rsidP="00421161">
            <w:pPr>
              <w:rPr>
                <w:rFonts w:ascii="Times New Roman" w:hAnsi="Times New Roman" w:cs="Times New Roman"/>
              </w:rPr>
            </w:pPr>
          </w:p>
          <w:p w14:paraId="25143172" w14:textId="77777777" w:rsidR="00CA4CA9" w:rsidRDefault="00CA4CA9" w:rsidP="00421161">
            <w:pPr>
              <w:rPr>
                <w:rFonts w:ascii="Times New Roman" w:hAnsi="Times New Roman" w:cs="Times New Roman"/>
              </w:rPr>
            </w:pPr>
            <w:r>
              <w:rPr>
                <w:rFonts w:ascii="Times New Roman" w:hAnsi="Times New Roman" w:cs="Times New Roman"/>
              </w:rPr>
              <w:t>$100 initial</w:t>
            </w:r>
          </w:p>
          <w:p w14:paraId="12B9B98F" w14:textId="77777777" w:rsidR="00CA4CA9" w:rsidRPr="001D6B47" w:rsidRDefault="00CA4CA9" w:rsidP="00421161">
            <w:pPr>
              <w:rPr>
                <w:rFonts w:ascii="Times New Roman" w:hAnsi="Times New Roman" w:cs="Times New Roman"/>
              </w:rPr>
            </w:pPr>
            <w:r>
              <w:rPr>
                <w:rFonts w:ascii="Times New Roman" w:hAnsi="Times New Roman" w:cs="Times New Roman"/>
              </w:rPr>
              <w:t>$50 renewal</w:t>
            </w:r>
          </w:p>
        </w:tc>
      </w:tr>
      <w:tr w:rsidR="00921413" w:rsidRPr="001D6B47" w14:paraId="4EA1FA70" w14:textId="77777777" w:rsidTr="00705FB7">
        <w:tc>
          <w:tcPr>
            <w:tcW w:w="3394" w:type="dxa"/>
          </w:tcPr>
          <w:p w14:paraId="613D74D8"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Mobile Home Parks</w:t>
            </w:r>
          </w:p>
        </w:tc>
        <w:tc>
          <w:tcPr>
            <w:tcW w:w="3112" w:type="dxa"/>
          </w:tcPr>
          <w:p w14:paraId="0DB869A6"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76B9BD59"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w:t>
            </w:r>
            <w:r w:rsidR="00CA4CA9">
              <w:rPr>
                <w:rFonts w:ascii="Times New Roman" w:hAnsi="Times New Roman" w:cs="Times New Roman"/>
              </w:rPr>
              <w:t>10</w:t>
            </w:r>
            <w:r w:rsidRPr="001D6B47">
              <w:rPr>
                <w:rFonts w:ascii="Times New Roman" w:hAnsi="Times New Roman" w:cs="Times New Roman"/>
              </w:rPr>
              <w:t xml:space="preserve"> per trailer space </w:t>
            </w:r>
            <w:r w:rsidRPr="001D6B47">
              <w:rPr>
                <w:rFonts w:ascii="Times New Roman" w:hAnsi="Times New Roman" w:cs="Times New Roman"/>
              </w:rPr>
              <w:br/>
              <w:t>($10 minimum)</w:t>
            </w:r>
          </w:p>
        </w:tc>
      </w:tr>
      <w:tr w:rsidR="00921413" w:rsidRPr="001D6B47" w14:paraId="64933491" w14:textId="77777777" w:rsidTr="00705FB7">
        <w:tc>
          <w:tcPr>
            <w:tcW w:w="3394" w:type="dxa"/>
          </w:tcPr>
          <w:p w14:paraId="37118550"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Pawn Shops &amp; Pawn Brokers</w:t>
            </w:r>
          </w:p>
        </w:tc>
        <w:tc>
          <w:tcPr>
            <w:tcW w:w="3112" w:type="dxa"/>
          </w:tcPr>
          <w:p w14:paraId="363413BF"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06E65D62"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w:t>
            </w:r>
            <w:r w:rsidR="00CA4CA9">
              <w:rPr>
                <w:rFonts w:ascii="Times New Roman" w:hAnsi="Times New Roman" w:cs="Times New Roman"/>
              </w:rPr>
              <w:t xml:space="preserve"> 100</w:t>
            </w:r>
            <w:r w:rsidRPr="001D6B47">
              <w:rPr>
                <w:rFonts w:ascii="Times New Roman" w:hAnsi="Times New Roman" w:cs="Times New Roman"/>
              </w:rPr>
              <w:t xml:space="preserve"> initial</w:t>
            </w:r>
          </w:p>
          <w:p w14:paraId="4E9927A8"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 xml:space="preserve">$ </w:t>
            </w:r>
            <w:r w:rsidR="00CA4CA9">
              <w:rPr>
                <w:rFonts w:ascii="Times New Roman" w:hAnsi="Times New Roman" w:cs="Times New Roman"/>
              </w:rPr>
              <w:t xml:space="preserve">100 </w:t>
            </w:r>
            <w:r w:rsidRPr="001D6B47">
              <w:rPr>
                <w:rFonts w:ascii="Times New Roman" w:hAnsi="Times New Roman" w:cs="Times New Roman"/>
              </w:rPr>
              <w:t>renewal</w:t>
            </w:r>
          </w:p>
        </w:tc>
      </w:tr>
      <w:tr w:rsidR="00921413" w:rsidRPr="001D6B47" w14:paraId="7791E7E8" w14:textId="77777777" w:rsidTr="00705FB7">
        <w:tc>
          <w:tcPr>
            <w:tcW w:w="3394" w:type="dxa"/>
          </w:tcPr>
          <w:p w14:paraId="7E548506"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Solicitors, Travel Merchants</w:t>
            </w:r>
          </w:p>
        </w:tc>
        <w:tc>
          <w:tcPr>
            <w:tcW w:w="3112" w:type="dxa"/>
          </w:tcPr>
          <w:p w14:paraId="0B803C08"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Daily</w:t>
            </w:r>
          </w:p>
        </w:tc>
        <w:tc>
          <w:tcPr>
            <w:tcW w:w="2844" w:type="dxa"/>
          </w:tcPr>
          <w:p w14:paraId="518BB454"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 xml:space="preserve">$ </w:t>
            </w:r>
            <w:r w:rsidR="00CA4CA9">
              <w:rPr>
                <w:rFonts w:ascii="Times New Roman" w:hAnsi="Times New Roman" w:cs="Times New Roman"/>
              </w:rPr>
              <w:t xml:space="preserve">50 </w:t>
            </w:r>
            <w:r w:rsidRPr="001D6B47">
              <w:rPr>
                <w:rFonts w:ascii="Times New Roman" w:hAnsi="Times New Roman" w:cs="Times New Roman"/>
              </w:rPr>
              <w:t>per day</w:t>
            </w:r>
          </w:p>
        </w:tc>
      </w:tr>
      <w:tr w:rsidR="00921413" w:rsidRPr="001D6B47" w14:paraId="6BB8E808" w14:textId="77777777" w:rsidTr="00705FB7">
        <w:tc>
          <w:tcPr>
            <w:tcW w:w="3394" w:type="dxa"/>
          </w:tcPr>
          <w:p w14:paraId="337AB6FA"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Tree Trimming</w:t>
            </w:r>
          </w:p>
        </w:tc>
        <w:tc>
          <w:tcPr>
            <w:tcW w:w="3112" w:type="dxa"/>
          </w:tcPr>
          <w:p w14:paraId="05CA6CDD"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41BF1E2C"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 xml:space="preserve">$ </w:t>
            </w:r>
            <w:r w:rsidR="00CA4CA9">
              <w:rPr>
                <w:rFonts w:ascii="Times New Roman" w:hAnsi="Times New Roman" w:cs="Times New Roman"/>
              </w:rPr>
              <w:t xml:space="preserve">100 </w:t>
            </w:r>
            <w:r w:rsidRPr="001D6B47">
              <w:rPr>
                <w:rFonts w:ascii="Times New Roman" w:hAnsi="Times New Roman" w:cs="Times New Roman"/>
              </w:rPr>
              <w:t>initial</w:t>
            </w:r>
          </w:p>
          <w:p w14:paraId="5BF54730"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$50 renewal</w:t>
            </w:r>
          </w:p>
        </w:tc>
      </w:tr>
      <w:tr w:rsidR="00921413" w:rsidRPr="001D6B47" w14:paraId="0A10B9C5" w14:textId="77777777" w:rsidTr="00705FB7">
        <w:tc>
          <w:tcPr>
            <w:tcW w:w="3394" w:type="dxa"/>
          </w:tcPr>
          <w:p w14:paraId="2FAA74D1"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Vehicles for Hire</w:t>
            </w:r>
          </w:p>
        </w:tc>
        <w:tc>
          <w:tcPr>
            <w:tcW w:w="3112" w:type="dxa"/>
          </w:tcPr>
          <w:p w14:paraId="39503DC8"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Annual</w:t>
            </w:r>
          </w:p>
        </w:tc>
        <w:tc>
          <w:tcPr>
            <w:tcW w:w="2844" w:type="dxa"/>
          </w:tcPr>
          <w:p w14:paraId="565F02EA"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 xml:space="preserve">$20 </w:t>
            </w:r>
            <w:r w:rsidR="00CA4CA9">
              <w:rPr>
                <w:rFonts w:ascii="Times New Roman" w:hAnsi="Times New Roman" w:cs="Times New Roman"/>
              </w:rPr>
              <w:t>per</w:t>
            </w:r>
            <w:r w:rsidR="00CA4CA9" w:rsidRPr="001D6B47">
              <w:rPr>
                <w:rFonts w:ascii="Times New Roman" w:hAnsi="Times New Roman" w:cs="Times New Roman"/>
              </w:rPr>
              <w:t xml:space="preserve"> </w:t>
            </w:r>
            <w:r w:rsidRPr="001D6B47">
              <w:rPr>
                <w:rFonts w:ascii="Times New Roman" w:hAnsi="Times New Roman" w:cs="Times New Roman"/>
              </w:rPr>
              <w:t>1-5 passenger</w:t>
            </w:r>
            <w:r w:rsidR="00CA4CA9">
              <w:rPr>
                <w:rFonts w:ascii="Times New Roman" w:hAnsi="Times New Roman" w:cs="Times New Roman"/>
              </w:rPr>
              <w:t xml:space="preserve"> vehicle</w:t>
            </w:r>
          </w:p>
          <w:p w14:paraId="15FF9C02" w14:textId="77777777" w:rsidR="00921413" w:rsidRPr="001D6B47" w:rsidRDefault="00921413" w:rsidP="00421161">
            <w:pPr>
              <w:rPr>
                <w:rFonts w:ascii="Times New Roman" w:hAnsi="Times New Roman" w:cs="Times New Roman"/>
              </w:rPr>
            </w:pPr>
            <w:r w:rsidRPr="001D6B47">
              <w:rPr>
                <w:rFonts w:ascii="Times New Roman" w:hAnsi="Times New Roman" w:cs="Times New Roman"/>
              </w:rPr>
              <w:t xml:space="preserve">$30  </w:t>
            </w:r>
            <w:r w:rsidR="00CA4CA9">
              <w:rPr>
                <w:rFonts w:ascii="Times New Roman" w:hAnsi="Times New Roman" w:cs="Times New Roman"/>
              </w:rPr>
              <w:t xml:space="preserve">per </w:t>
            </w:r>
            <w:r w:rsidRPr="001D6B47">
              <w:rPr>
                <w:rFonts w:ascii="Times New Roman" w:hAnsi="Times New Roman" w:cs="Times New Roman"/>
              </w:rPr>
              <w:t>5+ passenger</w:t>
            </w:r>
            <w:r w:rsidR="00CA4CA9">
              <w:rPr>
                <w:rFonts w:ascii="Times New Roman" w:hAnsi="Times New Roman" w:cs="Times New Roman"/>
              </w:rPr>
              <w:t xml:space="preserve"> vehicle</w:t>
            </w:r>
          </w:p>
        </w:tc>
      </w:tr>
    </w:tbl>
    <w:p w14:paraId="3EB36128" w14:textId="77777777" w:rsidR="00E51951" w:rsidRDefault="00E51951" w:rsidP="00E51951">
      <w:pPr>
        <w:pStyle w:val="Heading1"/>
        <w:jc w:val="center"/>
      </w:pPr>
      <w:bookmarkStart w:id="8" w:name="_Toc480197179"/>
      <w:r>
        <w:t>Schedule C – Police</w:t>
      </w:r>
      <w:bookmarkEnd w:id="8"/>
    </w:p>
    <w:p w14:paraId="02A303EB" w14:textId="77777777" w:rsidR="00DF3DDD" w:rsidRPr="00DF3DDD" w:rsidRDefault="00DF3DDD" w:rsidP="00DF3DDD">
      <w:pPr>
        <w:pStyle w:val="Heading2"/>
        <w:rPr>
          <w:sz w:val="22"/>
        </w:rPr>
      </w:pPr>
      <w:bookmarkStart w:id="9" w:name="_Toc480197180"/>
      <w:r w:rsidRPr="00DF3DDD">
        <w:rPr>
          <w:sz w:val="22"/>
        </w:rPr>
        <w:t>Administrative Fees</w:t>
      </w:r>
      <w:bookmarkEnd w:id="9"/>
    </w:p>
    <w:tbl>
      <w:tblPr>
        <w:tblStyle w:val="TableGrid"/>
        <w:tblW w:w="0" w:type="auto"/>
        <w:tblLook w:val="04A0" w:firstRow="1" w:lastRow="0" w:firstColumn="1" w:lastColumn="0" w:noHBand="0" w:noVBand="1"/>
      </w:tblPr>
      <w:tblGrid>
        <w:gridCol w:w="4675"/>
        <w:gridCol w:w="4675"/>
      </w:tblGrid>
      <w:tr w:rsidR="00E51951" w:rsidRPr="00623ABF" w14:paraId="5CE6F636" w14:textId="77777777" w:rsidTr="00421161">
        <w:tc>
          <w:tcPr>
            <w:tcW w:w="4675" w:type="dxa"/>
          </w:tcPr>
          <w:p w14:paraId="42D9ED51" w14:textId="77777777" w:rsidR="00E51951" w:rsidRPr="0063445E" w:rsidRDefault="0063445E" w:rsidP="00421161">
            <w:pPr>
              <w:rPr>
                <w:rFonts w:ascii="Times New Roman" w:hAnsi="Times New Roman" w:cs="Times New Roman"/>
                <w:b/>
              </w:rPr>
            </w:pPr>
            <w:r w:rsidRPr="0063445E">
              <w:rPr>
                <w:rFonts w:ascii="Times New Roman" w:hAnsi="Times New Roman" w:cs="Times New Roman"/>
                <w:b/>
              </w:rPr>
              <w:t>Administrative Fees</w:t>
            </w:r>
          </w:p>
        </w:tc>
        <w:tc>
          <w:tcPr>
            <w:tcW w:w="4675" w:type="dxa"/>
          </w:tcPr>
          <w:p w14:paraId="3D7216F1" w14:textId="77777777" w:rsidR="00E51951" w:rsidRPr="0063445E" w:rsidRDefault="00623ABF" w:rsidP="00421161">
            <w:pPr>
              <w:rPr>
                <w:rFonts w:ascii="Times New Roman" w:hAnsi="Times New Roman" w:cs="Times New Roman"/>
                <w:b/>
              </w:rPr>
            </w:pPr>
            <w:r w:rsidRPr="0063445E">
              <w:rPr>
                <w:rFonts w:ascii="Times New Roman" w:hAnsi="Times New Roman" w:cs="Times New Roman"/>
                <w:b/>
              </w:rPr>
              <w:t>Fee</w:t>
            </w:r>
          </w:p>
        </w:tc>
      </w:tr>
      <w:tr w:rsidR="00E51951" w:rsidRPr="00623ABF" w14:paraId="2C1998C9" w14:textId="77777777" w:rsidTr="00421161">
        <w:tc>
          <w:tcPr>
            <w:tcW w:w="4675" w:type="dxa"/>
          </w:tcPr>
          <w:p w14:paraId="23806D94" w14:textId="77777777" w:rsidR="00E51951" w:rsidRPr="00623ABF" w:rsidRDefault="00623ABF" w:rsidP="00421161">
            <w:pPr>
              <w:rPr>
                <w:rFonts w:ascii="Times New Roman" w:hAnsi="Times New Roman" w:cs="Times New Roman"/>
              </w:rPr>
            </w:pPr>
            <w:r w:rsidRPr="00623ABF">
              <w:rPr>
                <w:rFonts w:ascii="Times New Roman" w:hAnsi="Times New Roman" w:cs="Times New Roman"/>
              </w:rPr>
              <w:t>Fingerprints</w:t>
            </w:r>
          </w:p>
        </w:tc>
        <w:tc>
          <w:tcPr>
            <w:tcW w:w="4675" w:type="dxa"/>
          </w:tcPr>
          <w:p w14:paraId="10F89931" w14:textId="77777777" w:rsidR="00E51951" w:rsidRPr="00623ABF" w:rsidRDefault="005404E9">
            <w:pPr>
              <w:rPr>
                <w:rFonts w:ascii="Times New Roman" w:hAnsi="Times New Roman" w:cs="Times New Roman"/>
              </w:rPr>
            </w:pPr>
            <w:r>
              <w:rPr>
                <w:rFonts w:ascii="Times New Roman" w:hAnsi="Times New Roman" w:cs="Times New Roman"/>
              </w:rPr>
              <w:t>$</w:t>
            </w:r>
            <w:r w:rsidR="00AE20C2">
              <w:rPr>
                <w:rFonts w:ascii="Times New Roman" w:hAnsi="Times New Roman" w:cs="Times New Roman"/>
              </w:rPr>
              <w:t>30</w:t>
            </w:r>
            <w:r>
              <w:rPr>
                <w:rFonts w:ascii="Times New Roman" w:hAnsi="Times New Roman" w:cs="Times New Roman"/>
              </w:rPr>
              <w:t xml:space="preserve"> per request</w:t>
            </w:r>
          </w:p>
        </w:tc>
      </w:tr>
      <w:tr w:rsidR="00E51951" w:rsidRPr="00623ABF" w14:paraId="5C9A80C9" w14:textId="77777777" w:rsidTr="00421161">
        <w:tc>
          <w:tcPr>
            <w:tcW w:w="4675" w:type="dxa"/>
          </w:tcPr>
          <w:p w14:paraId="6D072265" w14:textId="77777777" w:rsidR="00E51951" w:rsidRPr="00623ABF" w:rsidRDefault="0063445E" w:rsidP="00421161">
            <w:pPr>
              <w:rPr>
                <w:rFonts w:ascii="Times New Roman" w:hAnsi="Times New Roman" w:cs="Times New Roman"/>
              </w:rPr>
            </w:pPr>
            <w:r>
              <w:rPr>
                <w:rFonts w:ascii="Times New Roman" w:hAnsi="Times New Roman" w:cs="Times New Roman"/>
              </w:rPr>
              <w:t>Accident Report Copy Fee</w:t>
            </w:r>
          </w:p>
        </w:tc>
        <w:tc>
          <w:tcPr>
            <w:tcW w:w="4675" w:type="dxa"/>
          </w:tcPr>
          <w:p w14:paraId="45BF728E" w14:textId="77777777" w:rsidR="0063445E" w:rsidRPr="00623ABF" w:rsidRDefault="005404E9" w:rsidP="005404E9">
            <w:pPr>
              <w:rPr>
                <w:rFonts w:ascii="Times New Roman" w:hAnsi="Times New Roman" w:cs="Times New Roman"/>
              </w:rPr>
            </w:pPr>
            <w:r>
              <w:rPr>
                <w:rFonts w:ascii="Times New Roman" w:hAnsi="Times New Roman" w:cs="Times New Roman"/>
              </w:rPr>
              <w:t xml:space="preserve">$7 </w:t>
            </w:r>
          </w:p>
        </w:tc>
      </w:tr>
      <w:tr w:rsidR="005404E9" w:rsidRPr="00623ABF" w14:paraId="14A19FF0" w14:textId="77777777" w:rsidTr="00421161">
        <w:tc>
          <w:tcPr>
            <w:tcW w:w="4675" w:type="dxa"/>
          </w:tcPr>
          <w:p w14:paraId="2E4B78A3" w14:textId="1CA8C91A" w:rsidR="001211AE" w:rsidRDefault="005404E9" w:rsidP="00421161">
            <w:pPr>
              <w:rPr>
                <w:rFonts w:ascii="Times New Roman" w:hAnsi="Times New Roman" w:cs="Times New Roman"/>
              </w:rPr>
            </w:pPr>
            <w:r>
              <w:rPr>
                <w:rFonts w:ascii="Times New Roman" w:hAnsi="Times New Roman" w:cs="Times New Roman"/>
              </w:rPr>
              <w:t>Case Report</w:t>
            </w:r>
          </w:p>
        </w:tc>
        <w:tc>
          <w:tcPr>
            <w:tcW w:w="4675" w:type="dxa"/>
          </w:tcPr>
          <w:p w14:paraId="205FC1FC" w14:textId="77777777" w:rsidR="005404E9" w:rsidRDefault="005404E9" w:rsidP="005404E9">
            <w:pPr>
              <w:rPr>
                <w:rFonts w:ascii="Times New Roman" w:hAnsi="Times New Roman" w:cs="Times New Roman"/>
              </w:rPr>
            </w:pPr>
            <w:r>
              <w:rPr>
                <w:rFonts w:ascii="Times New Roman" w:hAnsi="Times New Roman" w:cs="Times New Roman"/>
              </w:rPr>
              <w:t>See Schedule A: Reproduction of Public Records</w:t>
            </w:r>
          </w:p>
        </w:tc>
      </w:tr>
      <w:tr w:rsidR="00986CFB" w:rsidRPr="00623ABF" w14:paraId="4E519FF5" w14:textId="77777777" w:rsidTr="00421161">
        <w:tc>
          <w:tcPr>
            <w:tcW w:w="4675" w:type="dxa"/>
          </w:tcPr>
          <w:p w14:paraId="1781874B" w14:textId="77777777" w:rsidR="00986CFB" w:rsidRPr="00986CFB" w:rsidRDefault="00986CFB" w:rsidP="00421161">
            <w:pPr>
              <w:rPr>
                <w:rFonts w:ascii="Times New Roman" w:hAnsi="Times New Roman" w:cs="Times New Roman"/>
                <w:i/>
              </w:rPr>
            </w:pPr>
            <w:r>
              <w:rPr>
                <w:rFonts w:ascii="Times New Roman" w:hAnsi="Times New Roman" w:cs="Times New Roman"/>
              </w:rPr>
              <w:t>Special Alcohol Server Training Session</w:t>
            </w:r>
            <w:r>
              <w:rPr>
                <w:rFonts w:ascii="Times New Roman" w:hAnsi="Times New Roman" w:cs="Times New Roman"/>
              </w:rPr>
              <w:br/>
            </w:r>
            <w:r>
              <w:rPr>
                <w:rFonts w:ascii="Times New Roman" w:hAnsi="Times New Roman" w:cs="Times New Roman"/>
                <w:i/>
              </w:rPr>
              <w:t xml:space="preserve">Special Alcohol Server Training </w:t>
            </w:r>
            <w:r w:rsidR="00F26FF9">
              <w:rPr>
                <w:rFonts w:ascii="Times New Roman" w:hAnsi="Times New Roman" w:cs="Times New Roman"/>
                <w:i/>
              </w:rPr>
              <w:t xml:space="preserve">Session </w:t>
            </w:r>
            <w:r>
              <w:rPr>
                <w:rFonts w:ascii="Times New Roman" w:hAnsi="Times New Roman" w:cs="Times New Roman"/>
                <w:i/>
              </w:rPr>
              <w:t>is any server training offered outside of the four free quarterly training sessions.</w:t>
            </w:r>
          </w:p>
        </w:tc>
        <w:tc>
          <w:tcPr>
            <w:tcW w:w="4675" w:type="dxa"/>
          </w:tcPr>
          <w:p w14:paraId="5F2FF833" w14:textId="77777777" w:rsidR="00986CFB" w:rsidRDefault="00986CFB" w:rsidP="005404E9">
            <w:pPr>
              <w:rPr>
                <w:rFonts w:ascii="Times New Roman" w:hAnsi="Times New Roman" w:cs="Times New Roman"/>
              </w:rPr>
            </w:pPr>
            <w:r>
              <w:rPr>
                <w:rFonts w:ascii="Times New Roman" w:hAnsi="Times New Roman" w:cs="Times New Roman"/>
              </w:rPr>
              <w:t>$200 per establishment per session</w:t>
            </w:r>
          </w:p>
        </w:tc>
      </w:tr>
      <w:tr w:rsidR="001211AE" w:rsidRPr="00623ABF" w14:paraId="412BD421" w14:textId="77777777" w:rsidTr="00421161">
        <w:tc>
          <w:tcPr>
            <w:tcW w:w="4675" w:type="dxa"/>
          </w:tcPr>
          <w:p w14:paraId="19B56B2B" w14:textId="14695DD9" w:rsidR="001211AE" w:rsidRDefault="001211AE" w:rsidP="00421161">
            <w:pPr>
              <w:rPr>
                <w:rFonts w:ascii="Times New Roman" w:hAnsi="Times New Roman" w:cs="Times New Roman"/>
              </w:rPr>
            </w:pPr>
            <w:r>
              <w:rPr>
                <w:rFonts w:ascii="Times New Roman" w:hAnsi="Times New Roman" w:cs="Times New Roman"/>
              </w:rPr>
              <w:t>Animal Impoundment</w:t>
            </w:r>
          </w:p>
        </w:tc>
        <w:tc>
          <w:tcPr>
            <w:tcW w:w="4675" w:type="dxa"/>
          </w:tcPr>
          <w:p w14:paraId="5FDD2045" w14:textId="26B46CAA" w:rsidR="001211AE" w:rsidRDefault="001211AE" w:rsidP="005404E9">
            <w:pPr>
              <w:rPr>
                <w:rFonts w:ascii="Times New Roman" w:hAnsi="Times New Roman" w:cs="Times New Roman"/>
              </w:rPr>
            </w:pPr>
            <w:r>
              <w:rPr>
                <w:rFonts w:ascii="Times New Roman" w:hAnsi="Times New Roman" w:cs="Times New Roman"/>
              </w:rPr>
              <w:t>$10/animal</w:t>
            </w:r>
          </w:p>
        </w:tc>
      </w:tr>
    </w:tbl>
    <w:p w14:paraId="2C725545" w14:textId="77777777" w:rsidR="00B570DC" w:rsidRDefault="00B570DC" w:rsidP="00DF3DDD">
      <w:pPr>
        <w:pStyle w:val="Heading2"/>
        <w:rPr>
          <w:sz w:val="22"/>
        </w:rPr>
      </w:pPr>
      <w:bookmarkStart w:id="10" w:name="_Toc480197181"/>
    </w:p>
    <w:p w14:paraId="393DF4AF" w14:textId="77777777" w:rsidR="00DF3DDD" w:rsidRPr="00DF3DDD" w:rsidRDefault="00DF3DDD" w:rsidP="00DF3DDD">
      <w:pPr>
        <w:pStyle w:val="Heading2"/>
        <w:rPr>
          <w:sz w:val="22"/>
        </w:rPr>
      </w:pPr>
      <w:r w:rsidRPr="00DF3DDD">
        <w:rPr>
          <w:sz w:val="22"/>
        </w:rPr>
        <w:t>Ticket Fees</w:t>
      </w:r>
      <w:bookmarkEnd w:id="10"/>
    </w:p>
    <w:tbl>
      <w:tblPr>
        <w:tblStyle w:val="TableGrid"/>
        <w:tblW w:w="0" w:type="auto"/>
        <w:tblLook w:val="04A0" w:firstRow="1" w:lastRow="0" w:firstColumn="1" w:lastColumn="0" w:noHBand="0" w:noVBand="1"/>
      </w:tblPr>
      <w:tblGrid>
        <w:gridCol w:w="4675"/>
        <w:gridCol w:w="4675"/>
      </w:tblGrid>
      <w:tr w:rsidR="0063445E" w:rsidRPr="00623ABF" w14:paraId="0E56A60E" w14:textId="77777777" w:rsidTr="00421161">
        <w:tc>
          <w:tcPr>
            <w:tcW w:w="4675" w:type="dxa"/>
          </w:tcPr>
          <w:p w14:paraId="18E0B565" w14:textId="77777777" w:rsidR="0063445E" w:rsidRPr="0063445E" w:rsidRDefault="0063445E" w:rsidP="00421161">
            <w:pPr>
              <w:rPr>
                <w:rFonts w:ascii="Times New Roman" w:hAnsi="Times New Roman" w:cs="Times New Roman"/>
                <w:b/>
              </w:rPr>
            </w:pPr>
            <w:r>
              <w:rPr>
                <w:rFonts w:ascii="Times New Roman" w:hAnsi="Times New Roman" w:cs="Times New Roman"/>
                <w:b/>
              </w:rPr>
              <w:t>Ticket</w:t>
            </w:r>
            <w:r w:rsidRPr="0063445E">
              <w:rPr>
                <w:rFonts w:ascii="Times New Roman" w:hAnsi="Times New Roman" w:cs="Times New Roman"/>
                <w:b/>
              </w:rPr>
              <w:t xml:space="preserve"> Fees</w:t>
            </w:r>
          </w:p>
        </w:tc>
        <w:tc>
          <w:tcPr>
            <w:tcW w:w="4675" w:type="dxa"/>
          </w:tcPr>
          <w:p w14:paraId="7F9B92AB" w14:textId="77777777" w:rsidR="0063445E" w:rsidRPr="0063445E" w:rsidRDefault="0063445E" w:rsidP="00421161">
            <w:pPr>
              <w:rPr>
                <w:rFonts w:ascii="Times New Roman" w:hAnsi="Times New Roman" w:cs="Times New Roman"/>
                <w:b/>
              </w:rPr>
            </w:pPr>
            <w:r w:rsidRPr="0063445E">
              <w:rPr>
                <w:rFonts w:ascii="Times New Roman" w:hAnsi="Times New Roman" w:cs="Times New Roman"/>
                <w:b/>
              </w:rPr>
              <w:t>Fee</w:t>
            </w:r>
          </w:p>
        </w:tc>
      </w:tr>
      <w:tr w:rsidR="0063445E" w:rsidRPr="00623ABF" w14:paraId="39E75F72" w14:textId="77777777" w:rsidTr="00421161">
        <w:tc>
          <w:tcPr>
            <w:tcW w:w="4675" w:type="dxa"/>
          </w:tcPr>
          <w:p w14:paraId="2D2D2B59" w14:textId="77777777" w:rsidR="0063445E" w:rsidRPr="00623ABF" w:rsidRDefault="0063445E" w:rsidP="00421161">
            <w:pPr>
              <w:rPr>
                <w:rFonts w:ascii="Times New Roman" w:hAnsi="Times New Roman" w:cs="Times New Roman"/>
              </w:rPr>
            </w:pPr>
            <w:r>
              <w:rPr>
                <w:rFonts w:ascii="Times New Roman" w:hAnsi="Times New Roman" w:cs="Times New Roman"/>
              </w:rPr>
              <w:t>Parking Ticket</w:t>
            </w:r>
          </w:p>
        </w:tc>
        <w:tc>
          <w:tcPr>
            <w:tcW w:w="4675" w:type="dxa"/>
          </w:tcPr>
          <w:p w14:paraId="38E4BB04" w14:textId="77777777" w:rsidR="0063445E" w:rsidRPr="00623ABF" w:rsidRDefault="0063445E" w:rsidP="00DE5E69">
            <w:pPr>
              <w:rPr>
                <w:rFonts w:ascii="Times New Roman" w:hAnsi="Times New Roman" w:cs="Times New Roman"/>
              </w:rPr>
            </w:pPr>
            <w:r>
              <w:rPr>
                <w:rFonts w:ascii="Times New Roman" w:hAnsi="Times New Roman" w:cs="Times New Roman"/>
              </w:rPr>
              <w:t>$</w:t>
            </w:r>
            <w:r w:rsidR="00DE5E69">
              <w:rPr>
                <w:rFonts w:ascii="Times New Roman" w:hAnsi="Times New Roman" w:cs="Times New Roman"/>
              </w:rPr>
              <w:t>20</w:t>
            </w:r>
          </w:p>
        </w:tc>
      </w:tr>
      <w:tr w:rsidR="0063445E" w:rsidRPr="00623ABF" w14:paraId="46F9D76F" w14:textId="77777777" w:rsidTr="00421161">
        <w:tc>
          <w:tcPr>
            <w:tcW w:w="4675" w:type="dxa"/>
          </w:tcPr>
          <w:p w14:paraId="7C456DD4" w14:textId="77777777" w:rsidR="0063445E" w:rsidRPr="00623ABF" w:rsidRDefault="00DE5E69" w:rsidP="00DE5E69">
            <w:pPr>
              <w:rPr>
                <w:rFonts w:ascii="Times New Roman" w:hAnsi="Times New Roman" w:cs="Times New Roman"/>
              </w:rPr>
            </w:pPr>
            <w:r>
              <w:rPr>
                <w:rFonts w:ascii="Times New Roman" w:hAnsi="Times New Roman" w:cs="Times New Roman"/>
              </w:rPr>
              <w:t>Unlawful use of mobility-impaired parking space</w:t>
            </w:r>
          </w:p>
        </w:tc>
        <w:tc>
          <w:tcPr>
            <w:tcW w:w="4675" w:type="dxa"/>
          </w:tcPr>
          <w:p w14:paraId="0E9360EB" w14:textId="77777777" w:rsidR="0063445E" w:rsidRPr="00623ABF" w:rsidRDefault="0063445E" w:rsidP="00421161">
            <w:pPr>
              <w:rPr>
                <w:rFonts w:ascii="Times New Roman" w:hAnsi="Times New Roman" w:cs="Times New Roman"/>
              </w:rPr>
            </w:pPr>
            <w:r>
              <w:rPr>
                <w:rFonts w:ascii="Times New Roman" w:hAnsi="Times New Roman" w:cs="Times New Roman"/>
              </w:rPr>
              <w:t>$100</w:t>
            </w:r>
          </w:p>
        </w:tc>
      </w:tr>
      <w:tr w:rsidR="00DE5E69" w:rsidRPr="00623ABF" w14:paraId="66775BFA" w14:textId="77777777" w:rsidTr="00421161">
        <w:tc>
          <w:tcPr>
            <w:tcW w:w="4675" w:type="dxa"/>
          </w:tcPr>
          <w:p w14:paraId="79CAA2C6" w14:textId="77777777" w:rsidR="00DE5E69" w:rsidRDefault="00DE5E69" w:rsidP="00DE5E69">
            <w:pPr>
              <w:rPr>
                <w:rFonts w:ascii="Times New Roman" w:hAnsi="Times New Roman" w:cs="Times New Roman"/>
              </w:rPr>
            </w:pPr>
            <w:r>
              <w:rPr>
                <w:rFonts w:ascii="Times New Roman" w:hAnsi="Times New Roman" w:cs="Times New Roman"/>
              </w:rPr>
              <w:t>Failure to use or obscuring mobility-impaired parking certificate</w:t>
            </w:r>
          </w:p>
        </w:tc>
        <w:tc>
          <w:tcPr>
            <w:tcW w:w="4675" w:type="dxa"/>
          </w:tcPr>
          <w:p w14:paraId="6DD383E2" w14:textId="77777777" w:rsidR="00DE5E69" w:rsidRDefault="00DE5E69" w:rsidP="00421161">
            <w:pPr>
              <w:rPr>
                <w:rFonts w:ascii="Times New Roman" w:hAnsi="Times New Roman" w:cs="Times New Roman"/>
              </w:rPr>
            </w:pPr>
            <w:r>
              <w:rPr>
                <w:rFonts w:ascii="Times New Roman" w:hAnsi="Times New Roman" w:cs="Times New Roman"/>
              </w:rPr>
              <w:t>$5</w:t>
            </w:r>
          </w:p>
        </w:tc>
      </w:tr>
      <w:tr w:rsidR="0063445E" w:rsidRPr="00623ABF" w14:paraId="3BBD6AEF" w14:textId="77777777" w:rsidTr="00421161">
        <w:tc>
          <w:tcPr>
            <w:tcW w:w="4675" w:type="dxa"/>
          </w:tcPr>
          <w:p w14:paraId="0C106ECC" w14:textId="77777777" w:rsidR="0063445E" w:rsidRPr="00623ABF" w:rsidRDefault="0063445E" w:rsidP="00421161">
            <w:pPr>
              <w:rPr>
                <w:rFonts w:ascii="Times New Roman" w:hAnsi="Times New Roman" w:cs="Times New Roman"/>
              </w:rPr>
            </w:pPr>
            <w:r>
              <w:rPr>
                <w:rFonts w:ascii="Times New Roman" w:hAnsi="Times New Roman" w:cs="Times New Roman"/>
              </w:rPr>
              <w:t>Vehicle Impound Fees</w:t>
            </w:r>
          </w:p>
        </w:tc>
        <w:tc>
          <w:tcPr>
            <w:tcW w:w="4675" w:type="dxa"/>
          </w:tcPr>
          <w:p w14:paraId="6D774DF1" w14:textId="77777777" w:rsidR="0063445E" w:rsidRDefault="0063445E" w:rsidP="00421161">
            <w:pPr>
              <w:rPr>
                <w:rFonts w:ascii="Times New Roman" w:hAnsi="Times New Roman" w:cs="Times New Roman"/>
              </w:rPr>
            </w:pPr>
            <w:r>
              <w:rPr>
                <w:rFonts w:ascii="Times New Roman" w:hAnsi="Times New Roman" w:cs="Times New Roman"/>
              </w:rPr>
              <w:t>$25 initial day</w:t>
            </w:r>
          </w:p>
          <w:p w14:paraId="14F5FB7B" w14:textId="77777777" w:rsidR="0063445E" w:rsidRPr="00623ABF" w:rsidRDefault="0063445E" w:rsidP="00421161">
            <w:pPr>
              <w:rPr>
                <w:rFonts w:ascii="Times New Roman" w:hAnsi="Times New Roman" w:cs="Times New Roman"/>
              </w:rPr>
            </w:pPr>
            <w:r>
              <w:rPr>
                <w:rFonts w:ascii="Times New Roman" w:hAnsi="Times New Roman" w:cs="Times New Roman"/>
              </w:rPr>
              <w:t>$5 per day thereafter</w:t>
            </w:r>
          </w:p>
        </w:tc>
      </w:tr>
      <w:tr w:rsidR="00CD4C2D" w:rsidRPr="00623ABF" w14:paraId="453EA52C" w14:textId="77777777" w:rsidTr="00421161">
        <w:tc>
          <w:tcPr>
            <w:tcW w:w="4675" w:type="dxa"/>
          </w:tcPr>
          <w:p w14:paraId="6CBC3713" w14:textId="77777777" w:rsidR="00CD4C2D" w:rsidRDefault="00CD4C2D" w:rsidP="00421161">
            <w:pPr>
              <w:rPr>
                <w:rFonts w:ascii="Times New Roman" w:hAnsi="Times New Roman" w:cs="Times New Roman"/>
              </w:rPr>
            </w:pPr>
            <w:r>
              <w:rPr>
                <w:rFonts w:ascii="Times New Roman" w:hAnsi="Times New Roman" w:cs="Times New Roman"/>
              </w:rPr>
              <w:t>Violation of Removal of snow, slush or ice from private property (7-03-05)</w:t>
            </w:r>
          </w:p>
        </w:tc>
        <w:tc>
          <w:tcPr>
            <w:tcW w:w="4675" w:type="dxa"/>
          </w:tcPr>
          <w:p w14:paraId="0B99D575" w14:textId="77777777" w:rsidR="00CD4C2D" w:rsidRDefault="00CD4C2D" w:rsidP="00421161">
            <w:pPr>
              <w:rPr>
                <w:rFonts w:ascii="Times New Roman" w:hAnsi="Times New Roman" w:cs="Times New Roman"/>
              </w:rPr>
            </w:pPr>
            <w:r>
              <w:rPr>
                <w:rFonts w:ascii="Times New Roman" w:hAnsi="Times New Roman" w:cs="Times New Roman"/>
              </w:rPr>
              <w:t>$100 for i</w:t>
            </w:r>
            <w:r w:rsidR="00E53492">
              <w:rPr>
                <w:rFonts w:ascii="Times New Roman" w:hAnsi="Times New Roman" w:cs="Times New Roman"/>
              </w:rPr>
              <w:t>nitial violation of Subsection 1</w:t>
            </w:r>
            <w:r>
              <w:rPr>
                <w:rFonts w:ascii="Times New Roman" w:hAnsi="Times New Roman" w:cs="Times New Roman"/>
              </w:rPr>
              <w:t>.</w:t>
            </w:r>
            <w:r>
              <w:rPr>
                <w:rFonts w:ascii="Times New Roman" w:hAnsi="Times New Roman" w:cs="Times New Roman"/>
              </w:rPr>
              <w:br/>
              <w:t>$250 for i</w:t>
            </w:r>
            <w:r w:rsidR="00E53492">
              <w:rPr>
                <w:rFonts w:ascii="Times New Roman" w:hAnsi="Times New Roman" w:cs="Times New Roman"/>
              </w:rPr>
              <w:t>nitial violation of Subsection 4</w:t>
            </w:r>
            <w:r>
              <w:rPr>
                <w:rFonts w:ascii="Times New Roman" w:hAnsi="Times New Roman" w:cs="Times New Roman"/>
              </w:rPr>
              <w:t>.</w:t>
            </w:r>
            <w:r>
              <w:rPr>
                <w:rFonts w:ascii="Times New Roman" w:hAnsi="Times New Roman" w:cs="Times New Roman"/>
              </w:rPr>
              <w:br/>
            </w:r>
          </w:p>
          <w:p w14:paraId="279E9F3B" w14:textId="77777777" w:rsidR="00CD4C2D" w:rsidRDefault="00CD4C2D" w:rsidP="00421161">
            <w:pPr>
              <w:rPr>
                <w:rFonts w:ascii="Times New Roman" w:hAnsi="Times New Roman" w:cs="Times New Roman"/>
              </w:rPr>
            </w:pPr>
            <w:r>
              <w:rPr>
                <w:rFonts w:ascii="Times New Roman" w:hAnsi="Times New Roman" w:cs="Times New Roman"/>
              </w:rPr>
              <w:t xml:space="preserve">$250 for second violation of Subsection </w:t>
            </w:r>
            <w:r w:rsidR="00E53492">
              <w:rPr>
                <w:rFonts w:ascii="Times New Roman" w:hAnsi="Times New Roman" w:cs="Times New Roman"/>
              </w:rPr>
              <w:t>1</w:t>
            </w:r>
            <w:r>
              <w:rPr>
                <w:rFonts w:ascii="Times New Roman" w:hAnsi="Times New Roman" w:cs="Times New Roman"/>
              </w:rPr>
              <w:t>.</w:t>
            </w:r>
          </w:p>
          <w:p w14:paraId="0B4F56FB" w14:textId="77777777" w:rsidR="00CD4C2D" w:rsidRDefault="00CD4C2D" w:rsidP="00421161">
            <w:pPr>
              <w:rPr>
                <w:rFonts w:ascii="Times New Roman" w:hAnsi="Times New Roman" w:cs="Times New Roman"/>
              </w:rPr>
            </w:pPr>
            <w:r>
              <w:rPr>
                <w:rFonts w:ascii="Times New Roman" w:hAnsi="Times New Roman" w:cs="Times New Roman"/>
              </w:rPr>
              <w:t xml:space="preserve">$500 for </w:t>
            </w:r>
            <w:r w:rsidR="00E53492">
              <w:rPr>
                <w:rFonts w:ascii="Times New Roman" w:hAnsi="Times New Roman" w:cs="Times New Roman"/>
              </w:rPr>
              <w:t>second violation of Subsection 4</w:t>
            </w:r>
            <w:r>
              <w:rPr>
                <w:rFonts w:ascii="Times New Roman" w:hAnsi="Times New Roman" w:cs="Times New Roman"/>
              </w:rPr>
              <w:t>.</w:t>
            </w:r>
          </w:p>
          <w:p w14:paraId="7DC885AA" w14:textId="77777777" w:rsidR="00CD4C2D" w:rsidRDefault="00CD4C2D" w:rsidP="00421161">
            <w:pPr>
              <w:rPr>
                <w:rFonts w:ascii="Times New Roman" w:hAnsi="Times New Roman" w:cs="Times New Roman"/>
              </w:rPr>
            </w:pPr>
          </w:p>
          <w:p w14:paraId="10BCCA97" w14:textId="77777777" w:rsidR="00CD4C2D" w:rsidRDefault="00CD4C2D" w:rsidP="00421161">
            <w:pPr>
              <w:rPr>
                <w:rFonts w:ascii="Times New Roman" w:hAnsi="Times New Roman" w:cs="Times New Roman"/>
              </w:rPr>
            </w:pPr>
            <w:r>
              <w:rPr>
                <w:rFonts w:ascii="Times New Roman" w:hAnsi="Times New Roman" w:cs="Times New Roman"/>
              </w:rPr>
              <w:t>$500 for third and subsequ</w:t>
            </w:r>
            <w:r w:rsidR="00E53492">
              <w:rPr>
                <w:rFonts w:ascii="Times New Roman" w:hAnsi="Times New Roman" w:cs="Times New Roman"/>
              </w:rPr>
              <w:t>ent violations of Subsection 1.</w:t>
            </w:r>
          </w:p>
          <w:p w14:paraId="35B4B1D6" w14:textId="77777777" w:rsidR="00A75399" w:rsidRDefault="00A75399" w:rsidP="00421161">
            <w:pPr>
              <w:rPr>
                <w:rFonts w:ascii="Times New Roman" w:hAnsi="Times New Roman" w:cs="Times New Roman"/>
              </w:rPr>
            </w:pPr>
          </w:p>
          <w:p w14:paraId="7017344F" w14:textId="77777777" w:rsidR="00CD4C2D" w:rsidRDefault="00CD4C2D" w:rsidP="00421161">
            <w:pPr>
              <w:rPr>
                <w:rFonts w:ascii="Times New Roman" w:hAnsi="Times New Roman" w:cs="Times New Roman"/>
              </w:rPr>
            </w:pPr>
            <w:r>
              <w:rPr>
                <w:rFonts w:ascii="Times New Roman" w:hAnsi="Times New Roman" w:cs="Times New Roman"/>
              </w:rPr>
              <w:t>$1000 for third and subseq</w:t>
            </w:r>
            <w:r w:rsidR="00E53492">
              <w:rPr>
                <w:rFonts w:ascii="Times New Roman" w:hAnsi="Times New Roman" w:cs="Times New Roman"/>
              </w:rPr>
              <w:t>uent violations of Subsection 4.</w:t>
            </w:r>
          </w:p>
        </w:tc>
      </w:tr>
    </w:tbl>
    <w:p w14:paraId="3C7BAD5D" w14:textId="732EEE65" w:rsidR="00A75399" w:rsidRDefault="00A75399" w:rsidP="00DF3DDD">
      <w:pPr>
        <w:pStyle w:val="Heading2"/>
        <w:rPr>
          <w:sz w:val="22"/>
        </w:rPr>
      </w:pPr>
      <w:bookmarkStart w:id="11" w:name="_Toc480197182"/>
    </w:p>
    <w:p w14:paraId="6A7C809D" w14:textId="77777777" w:rsidR="00822AD2" w:rsidRPr="00822AD2" w:rsidRDefault="00822AD2" w:rsidP="00822AD2"/>
    <w:p w14:paraId="6FB68EEA" w14:textId="77777777" w:rsidR="00DF3DDD" w:rsidRPr="00DF3DDD" w:rsidRDefault="00DF3DDD" w:rsidP="00DF3DDD">
      <w:pPr>
        <w:pStyle w:val="Heading2"/>
        <w:rPr>
          <w:sz w:val="22"/>
        </w:rPr>
      </w:pPr>
      <w:r w:rsidRPr="00DF3DDD">
        <w:rPr>
          <w:sz w:val="22"/>
        </w:rPr>
        <w:lastRenderedPageBreak/>
        <w:t>Licenses</w:t>
      </w:r>
      <w:bookmarkEnd w:id="11"/>
    </w:p>
    <w:tbl>
      <w:tblPr>
        <w:tblStyle w:val="TableGrid"/>
        <w:tblW w:w="0" w:type="auto"/>
        <w:tblLook w:val="04A0" w:firstRow="1" w:lastRow="0" w:firstColumn="1" w:lastColumn="0" w:noHBand="0" w:noVBand="1"/>
      </w:tblPr>
      <w:tblGrid>
        <w:gridCol w:w="2980"/>
        <w:gridCol w:w="6370"/>
      </w:tblGrid>
      <w:tr w:rsidR="002F149A" w:rsidRPr="00623ABF" w14:paraId="5A47E344" w14:textId="77777777" w:rsidTr="002F149A">
        <w:tc>
          <w:tcPr>
            <w:tcW w:w="2855" w:type="dxa"/>
          </w:tcPr>
          <w:p w14:paraId="4995A7CF" w14:textId="77777777" w:rsidR="0063445E" w:rsidRPr="0063445E" w:rsidRDefault="0063445E" w:rsidP="00421161">
            <w:pPr>
              <w:rPr>
                <w:rFonts w:ascii="Times New Roman" w:hAnsi="Times New Roman" w:cs="Times New Roman"/>
                <w:b/>
              </w:rPr>
            </w:pPr>
            <w:r>
              <w:rPr>
                <w:rFonts w:ascii="Times New Roman" w:hAnsi="Times New Roman" w:cs="Times New Roman"/>
                <w:b/>
              </w:rPr>
              <w:t>Licenses</w:t>
            </w:r>
          </w:p>
        </w:tc>
        <w:tc>
          <w:tcPr>
            <w:tcW w:w="6495" w:type="dxa"/>
          </w:tcPr>
          <w:p w14:paraId="0D539355" w14:textId="77777777" w:rsidR="0063445E" w:rsidRPr="0063445E" w:rsidRDefault="0063445E" w:rsidP="00421161">
            <w:pPr>
              <w:rPr>
                <w:rFonts w:ascii="Times New Roman" w:hAnsi="Times New Roman" w:cs="Times New Roman"/>
                <w:b/>
              </w:rPr>
            </w:pPr>
            <w:r w:rsidRPr="0063445E">
              <w:rPr>
                <w:rFonts w:ascii="Times New Roman" w:hAnsi="Times New Roman" w:cs="Times New Roman"/>
                <w:b/>
              </w:rPr>
              <w:t>Fee</w:t>
            </w:r>
          </w:p>
        </w:tc>
      </w:tr>
      <w:tr w:rsidR="002F149A" w:rsidRPr="00623ABF" w14:paraId="0A3A589F" w14:textId="77777777" w:rsidTr="002F149A">
        <w:tc>
          <w:tcPr>
            <w:tcW w:w="2855" w:type="dxa"/>
          </w:tcPr>
          <w:p w14:paraId="12E69B2C" w14:textId="77777777" w:rsidR="005404E9" w:rsidRPr="00623ABF" w:rsidRDefault="005404E9" w:rsidP="00421161">
            <w:pPr>
              <w:rPr>
                <w:rFonts w:ascii="Times New Roman" w:hAnsi="Times New Roman" w:cs="Times New Roman"/>
              </w:rPr>
            </w:pPr>
            <w:r>
              <w:rPr>
                <w:rFonts w:ascii="Times New Roman" w:hAnsi="Times New Roman" w:cs="Times New Roman"/>
              </w:rPr>
              <w:t>Bike License</w:t>
            </w:r>
          </w:p>
        </w:tc>
        <w:tc>
          <w:tcPr>
            <w:tcW w:w="6495" w:type="dxa"/>
          </w:tcPr>
          <w:p w14:paraId="33DB96F1" w14:textId="77777777" w:rsidR="005404E9" w:rsidRPr="00623ABF" w:rsidRDefault="005404E9" w:rsidP="00421161">
            <w:pPr>
              <w:rPr>
                <w:rFonts w:ascii="Times New Roman" w:hAnsi="Times New Roman" w:cs="Times New Roman"/>
              </w:rPr>
            </w:pPr>
            <w:r>
              <w:rPr>
                <w:rFonts w:ascii="Times New Roman" w:hAnsi="Times New Roman" w:cs="Times New Roman"/>
              </w:rPr>
              <w:t>$3</w:t>
            </w:r>
            <w:r w:rsidR="00E1780E">
              <w:rPr>
                <w:rFonts w:ascii="Times New Roman" w:hAnsi="Times New Roman" w:cs="Times New Roman"/>
              </w:rPr>
              <w:t xml:space="preserve"> for life of bike</w:t>
            </w:r>
          </w:p>
        </w:tc>
      </w:tr>
      <w:tr w:rsidR="002F149A" w:rsidRPr="00623ABF" w14:paraId="33FB58C4" w14:textId="77777777" w:rsidTr="002F149A">
        <w:tc>
          <w:tcPr>
            <w:tcW w:w="2855" w:type="dxa"/>
          </w:tcPr>
          <w:p w14:paraId="7B6680A8" w14:textId="77777777" w:rsidR="005404E9" w:rsidRPr="005404E9" w:rsidRDefault="005404E9" w:rsidP="00421161">
            <w:pPr>
              <w:rPr>
                <w:rFonts w:ascii="Times New Roman" w:hAnsi="Times New Roman" w:cs="Times New Roman"/>
              </w:rPr>
            </w:pPr>
            <w:r w:rsidRPr="005404E9">
              <w:rPr>
                <w:rFonts w:ascii="Times New Roman" w:hAnsi="Times New Roman" w:cs="Times New Roman"/>
              </w:rPr>
              <w:t>Cat License</w:t>
            </w:r>
          </w:p>
        </w:tc>
        <w:tc>
          <w:tcPr>
            <w:tcW w:w="6495" w:type="dxa"/>
          </w:tcPr>
          <w:p w14:paraId="2662B660" w14:textId="77777777" w:rsidR="005404E9" w:rsidRPr="005404E9" w:rsidRDefault="005404E9">
            <w:pPr>
              <w:rPr>
                <w:rFonts w:ascii="Times New Roman" w:hAnsi="Times New Roman" w:cs="Times New Roman"/>
              </w:rPr>
            </w:pPr>
            <w:r w:rsidRPr="005404E9">
              <w:rPr>
                <w:rFonts w:ascii="Times New Roman" w:hAnsi="Times New Roman" w:cs="Times New Roman"/>
              </w:rPr>
              <w:t>$</w:t>
            </w:r>
            <w:r w:rsidR="00CA4CA9">
              <w:rPr>
                <w:rFonts w:ascii="Times New Roman" w:hAnsi="Times New Roman" w:cs="Times New Roman"/>
              </w:rPr>
              <w:t>20</w:t>
            </w:r>
            <w:r w:rsidR="00CA4CA9" w:rsidRPr="005404E9">
              <w:rPr>
                <w:rFonts w:ascii="Times New Roman" w:hAnsi="Times New Roman" w:cs="Times New Roman"/>
              </w:rPr>
              <w:t xml:space="preserve"> </w:t>
            </w:r>
            <w:r w:rsidRPr="005404E9">
              <w:rPr>
                <w:rFonts w:ascii="Times New Roman" w:hAnsi="Times New Roman" w:cs="Times New Roman"/>
              </w:rPr>
              <w:t>every two years</w:t>
            </w:r>
          </w:p>
        </w:tc>
      </w:tr>
      <w:tr w:rsidR="002F149A" w:rsidRPr="00623ABF" w14:paraId="3C09D3E7" w14:textId="77777777" w:rsidTr="002F149A">
        <w:tc>
          <w:tcPr>
            <w:tcW w:w="2855" w:type="dxa"/>
            <w:tcBorders>
              <w:bottom w:val="single" w:sz="4" w:space="0" w:color="auto"/>
            </w:tcBorders>
          </w:tcPr>
          <w:p w14:paraId="4C893384" w14:textId="77777777" w:rsidR="005404E9" w:rsidRPr="00623ABF" w:rsidRDefault="005404E9" w:rsidP="00986CFB">
            <w:pPr>
              <w:rPr>
                <w:rFonts w:ascii="Times New Roman" w:hAnsi="Times New Roman" w:cs="Times New Roman"/>
              </w:rPr>
            </w:pPr>
            <w:r>
              <w:rPr>
                <w:rFonts w:ascii="Times New Roman" w:hAnsi="Times New Roman" w:cs="Times New Roman"/>
              </w:rPr>
              <w:t>Dog License</w:t>
            </w:r>
          </w:p>
        </w:tc>
        <w:tc>
          <w:tcPr>
            <w:tcW w:w="6495" w:type="dxa"/>
            <w:tcBorders>
              <w:bottom w:val="single" w:sz="4" w:space="0" w:color="auto"/>
            </w:tcBorders>
          </w:tcPr>
          <w:p w14:paraId="468A2066" w14:textId="77777777" w:rsidR="005404E9" w:rsidRPr="00623ABF" w:rsidRDefault="005404E9">
            <w:pPr>
              <w:rPr>
                <w:rFonts w:ascii="Times New Roman" w:hAnsi="Times New Roman" w:cs="Times New Roman"/>
              </w:rPr>
            </w:pPr>
            <w:r>
              <w:rPr>
                <w:rFonts w:ascii="Times New Roman" w:hAnsi="Times New Roman" w:cs="Times New Roman"/>
              </w:rPr>
              <w:t>$</w:t>
            </w:r>
            <w:r w:rsidR="00CA4CA9">
              <w:rPr>
                <w:rFonts w:ascii="Times New Roman" w:hAnsi="Times New Roman" w:cs="Times New Roman"/>
              </w:rPr>
              <w:t xml:space="preserve">20 </w:t>
            </w:r>
            <w:r>
              <w:rPr>
                <w:rFonts w:ascii="Times New Roman" w:hAnsi="Times New Roman" w:cs="Times New Roman"/>
              </w:rPr>
              <w:t>every two years</w:t>
            </w:r>
          </w:p>
        </w:tc>
      </w:tr>
      <w:tr w:rsidR="002F149A" w:rsidRPr="00623ABF" w14:paraId="6CD8E2EB" w14:textId="77777777" w:rsidTr="002F149A">
        <w:trPr>
          <w:trHeight w:val="845"/>
        </w:trPr>
        <w:tc>
          <w:tcPr>
            <w:tcW w:w="2855" w:type="dxa"/>
            <w:tcBorders>
              <w:bottom w:val="single" w:sz="4" w:space="0" w:color="auto"/>
            </w:tcBorders>
          </w:tcPr>
          <w:p w14:paraId="60131F81" w14:textId="77777777" w:rsidR="005404E9" w:rsidRPr="00623ABF" w:rsidRDefault="005404E9" w:rsidP="00421161">
            <w:pPr>
              <w:rPr>
                <w:rFonts w:ascii="Times New Roman" w:hAnsi="Times New Roman" w:cs="Times New Roman"/>
              </w:rPr>
            </w:pPr>
            <w:r>
              <w:rPr>
                <w:rFonts w:ascii="Times New Roman" w:hAnsi="Times New Roman" w:cs="Times New Roman"/>
              </w:rPr>
              <w:t>Kennel License</w:t>
            </w:r>
          </w:p>
        </w:tc>
        <w:tc>
          <w:tcPr>
            <w:tcW w:w="6495" w:type="dxa"/>
            <w:tcBorders>
              <w:bottom w:val="single" w:sz="4" w:space="0" w:color="auto"/>
            </w:tcBorders>
          </w:tcPr>
          <w:p w14:paraId="58AC88DB" w14:textId="77777777" w:rsidR="00CA4CA9" w:rsidRDefault="005404E9" w:rsidP="00421161">
            <w:pPr>
              <w:rPr>
                <w:rFonts w:ascii="Times New Roman" w:hAnsi="Times New Roman" w:cs="Times New Roman"/>
              </w:rPr>
            </w:pPr>
            <w:r>
              <w:rPr>
                <w:rFonts w:ascii="Times New Roman" w:hAnsi="Times New Roman" w:cs="Times New Roman"/>
              </w:rPr>
              <w:t>$0 license fee</w:t>
            </w:r>
          </w:p>
          <w:p w14:paraId="6E0B1019" w14:textId="77777777" w:rsidR="005404E9" w:rsidRDefault="005404E9" w:rsidP="0063445E">
            <w:pPr>
              <w:rPr>
                <w:rFonts w:ascii="Times New Roman" w:hAnsi="Times New Roman" w:cs="Times New Roman"/>
              </w:rPr>
            </w:pPr>
            <w:r>
              <w:rPr>
                <w:rFonts w:ascii="Times New Roman" w:hAnsi="Times New Roman" w:cs="Times New Roman"/>
              </w:rPr>
              <w:t>$100 Annual Inspection Fee</w:t>
            </w:r>
          </w:p>
          <w:p w14:paraId="3975876B" w14:textId="77777777" w:rsidR="005404E9" w:rsidRPr="00623ABF" w:rsidRDefault="005404E9" w:rsidP="0063445E">
            <w:pPr>
              <w:rPr>
                <w:rFonts w:ascii="Times New Roman" w:hAnsi="Times New Roman" w:cs="Times New Roman"/>
              </w:rPr>
            </w:pPr>
            <w:r>
              <w:rPr>
                <w:rFonts w:ascii="Times New Roman" w:hAnsi="Times New Roman" w:cs="Times New Roman"/>
              </w:rPr>
              <w:t xml:space="preserve">*Requires Conditional Use Permit </w:t>
            </w:r>
          </w:p>
        </w:tc>
      </w:tr>
      <w:tr w:rsidR="002F149A" w14:paraId="54D4FEAA" w14:textId="77777777" w:rsidTr="002F149A">
        <w:trPr>
          <w:trHeight w:val="440"/>
        </w:trPr>
        <w:tc>
          <w:tcPr>
            <w:tcW w:w="0" w:type="auto"/>
            <w:gridSpan w:val="2"/>
            <w:tcBorders>
              <w:top w:val="single" w:sz="4" w:space="0" w:color="auto"/>
              <w:left w:val="nil"/>
              <w:bottom w:val="single" w:sz="4" w:space="0" w:color="auto"/>
              <w:right w:val="nil"/>
            </w:tcBorders>
            <w:vAlign w:val="bottom"/>
          </w:tcPr>
          <w:p w14:paraId="57864369" w14:textId="77777777" w:rsidR="002F149A" w:rsidRPr="002F149A" w:rsidRDefault="002F149A" w:rsidP="002F149A">
            <w:pPr>
              <w:pStyle w:val="Heading2"/>
              <w:ind w:left="-120"/>
              <w:jc w:val="both"/>
              <w:rPr>
                <w:sz w:val="22"/>
                <w:szCs w:val="22"/>
              </w:rPr>
            </w:pPr>
            <w:bookmarkStart w:id="12" w:name="_Toc480197183"/>
            <w:r w:rsidRPr="002F149A">
              <w:rPr>
                <w:sz w:val="22"/>
                <w:szCs w:val="22"/>
              </w:rPr>
              <w:t>Overweight Permits</w:t>
            </w:r>
          </w:p>
        </w:tc>
      </w:tr>
      <w:tr w:rsidR="00DD409C" w14:paraId="0588AC61" w14:textId="77777777" w:rsidTr="00685658">
        <w:tc>
          <w:tcPr>
            <w:tcW w:w="0" w:type="auto"/>
            <w:tcBorders>
              <w:top w:val="single" w:sz="4" w:space="0" w:color="auto"/>
              <w:bottom w:val="single" w:sz="4" w:space="0" w:color="auto"/>
            </w:tcBorders>
          </w:tcPr>
          <w:p w14:paraId="0A3AB2B4" w14:textId="77777777" w:rsidR="00DD409C" w:rsidRPr="00DD409C" w:rsidRDefault="00DD409C" w:rsidP="00685658">
            <w:pPr>
              <w:rPr>
                <w:b/>
              </w:rPr>
            </w:pPr>
            <w:r w:rsidRPr="00DD409C">
              <w:rPr>
                <w:b/>
              </w:rPr>
              <w:t>License/Permit Type</w:t>
            </w:r>
          </w:p>
        </w:tc>
        <w:tc>
          <w:tcPr>
            <w:tcW w:w="0" w:type="auto"/>
            <w:tcBorders>
              <w:top w:val="single" w:sz="4" w:space="0" w:color="auto"/>
              <w:bottom w:val="single" w:sz="4" w:space="0" w:color="auto"/>
            </w:tcBorders>
          </w:tcPr>
          <w:p w14:paraId="08E648EF" w14:textId="77777777" w:rsidR="00DD409C" w:rsidRPr="00DD409C" w:rsidRDefault="00DD409C" w:rsidP="00685658">
            <w:pPr>
              <w:rPr>
                <w:b/>
              </w:rPr>
            </w:pPr>
            <w:r w:rsidRPr="00DD409C">
              <w:rPr>
                <w:b/>
              </w:rPr>
              <w:t>Fee(s)</w:t>
            </w:r>
          </w:p>
        </w:tc>
      </w:tr>
      <w:tr w:rsidR="002F149A" w14:paraId="5B38114E" w14:textId="77777777" w:rsidTr="00685658">
        <w:tc>
          <w:tcPr>
            <w:tcW w:w="0" w:type="auto"/>
            <w:tcBorders>
              <w:top w:val="single" w:sz="4" w:space="0" w:color="auto"/>
              <w:bottom w:val="single" w:sz="4" w:space="0" w:color="auto"/>
            </w:tcBorders>
          </w:tcPr>
          <w:p w14:paraId="6749B783" w14:textId="77777777" w:rsidR="00BD68B9" w:rsidRPr="00685658" w:rsidRDefault="00685658" w:rsidP="00685658">
            <w:r w:rsidRPr="00685658">
              <w:t>10% Weight Exemption, Harvest and Winter</w:t>
            </w:r>
          </w:p>
        </w:tc>
        <w:tc>
          <w:tcPr>
            <w:tcW w:w="0" w:type="auto"/>
            <w:tcBorders>
              <w:top w:val="single" w:sz="4" w:space="0" w:color="auto"/>
              <w:bottom w:val="single" w:sz="4" w:space="0" w:color="auto"/>
            </w:tcBorders>
          </w:tcPr>
          <w:p w14:paraId="1212183A" w14:textId="77777777" w:rsidR="00BD68B9" w:rsidRDefault="00685658" w:rsidP="00685658">
            <w:r>
              <w:t>$50.00 per month for fees paid on a monthly basis or $250.00 per year for fees paid on a yearly basis. Unused fees paid on a monthly basis are refundable. Unused fees paid on a yearly basis are not refundable.</w:t>
            </w:r>
          </w:p>
        </w:tc>
      </w:tr>
      <w:tr w:rsidR="002F149A" w14:paraId="1D402BEC" w14:textId="77777777" w:rsidTr="00685658">
        <w:tc>
          <w:tcPr>
            <w:tcW w:w="0" w:type="auto"/>
            <w:tcBorders>
              <w:top w:val="single" w:sz="4" w:space="0" w:color="auto"/>
            </w:tcBorders>
          </w:tcPr>
          <w:p w14:paraId="10FCCBEF" w14:textId="77777777" w:rsidR="00BD68B9" w:rsidRDefault="002F149A" w:rsidP="002F149A">
            <w:r>
              <w:t>Interstate Permit</w:t>
            </w:r>
          </w:p>
        </w:tc>
        <w:tc>
          <w:tcPr>
            <w:tcW w:w="0" w:type="auto"/>
            <w:tcBorders>
              <w:top w:val="single" w:sz="4" w:space="0" w:color="auto"/>
            </w:tcBorders>
          </w:tcPr>
          <w:p w14:paraId="4D284732" w14:textId="77777777" w:rsidR="00BD68B9" w:rsidRDefault="002F149A" w:rsidP="002F149A">
            <w:r>
              <w:t>$10.00 per trip or $300.00 per 12-month period for unlimited trips.</w:t>
            </w:r>
          </w:p>
        </w:tc>
      </w:tr>
      <w:tr w:rsidR="002F149A" w14:paraId="7212FABF" w14:textId="77777777" w:rsidTr="00BD68B9">
        <w:tc>
          <w:tcPr>
            <w:tcW w:w="0" w:type="auto"/>
          </w:tcPr>
          <w:p w14:paraId="41E1BFA5" w14:textId="77777777" w:rsidR="00BD68B9" w:rsidRDefault="002F149A" w:rsidP="002F149A">
            <w:r>
              <w:t>Special Mobile Equipment</w:t>
            </w:r>
          </w:p>
        </w:tc>
        <w:tc>
          <w:tcPr>
            <w:tcW w:w="0" w:type="auto"/>
          </w:tcPr>
          <w:p w14:paraId="0C81FEA7" w14:textId="77777777" w:rsidR="00BD68B9" w:rsidRDefault="002F149A" w:rsidP="002F149A">
            <w:r>
              <w:t>$25.00 per trip.</w:t>
            </w:r>
          </w:p>
        </w:tc>
      </w:tr>
      <w:tr w:rsidR="002F149A" w14:paraId="55B75577" w14:textId="77777777" w:rsidTr="00BD68B9">
        <w:tc>
          <w:tcPr>
            <w:tcW w:w="0" w:type="auto"/>
          </w:tcPr>
          <w:p w14:paraId="5D2A666C" w14:textId="77777777" w:rsidR="00BD68B9" w:rsidRDefault="002F149A" w:rsidP="002F149A">
            <w:r>
              <w:t>Engineering</w:t>
            </w:r>
          </w:p>
        </w:tc>
        <w:tc>
          <w:tcPr>
            <w:tcW w:w="0" w:type="auto"/>
          </w:tcPr>
          <w:p w14:paraId="3EA832F2" w14:textId="77777777" w:rsidR="00BD68B9" w:rsidRDefault="002F149A" w:rsidP="002F149A">
            <w:r>
              <w:t>$25.00 per trip.</w:t>
            </w:r>
          </w:p>
        </w:tc>
      </w:tr>
      <w:tr w:rsidR="002F149A" w14:paraId="3E70BF7A" w14:textId="77777777" w:rsidTr="00BD68B9">
        <w:tc>
          <w:tcPr>
            <w:tcW w:w="0" w:type="auto"/>
          </w:tcPr>
          <w:p w14:paraId="7556911E" w14:textId="77777777" w:rsidR="00BD68B9" w:rsidRDefault="002F149A" w:rsidP="002F149A">
            <w:r>
              <w:t>Faxing a Permit</w:t>
            </w:r>
          </w:p>
        </w:tc>
        <w:tc>
          <w:tcPr>
            <w:tcW w:w="0" w:type="auto"/>
          </w:tcPr>
          <w:p w14:paraId="150A1267" w14:textId="77777777" w:rsidR="00BD68B9" w:rsidRDefault="002F149A" w:rsidP="002F149A">
            <w:r>
              <w:t>$5.00</w:t>
            </w:r>
          </w:p>
        </w:tc>
      </w:tr>
      <w:tr w:rsidR="002F149A" w14:paraId="0420365D" w14:textId="77777777" w:rsidTr="00BD68B9">
        <w:tc>
          <w:tcPr>
            <w:tcW w:w="0" w:type="auto"/>
          </w:tcPr>
          <w:p w14:paraId="066E7ECB" w14:textId="77777777" w:rsidR="00BD68B9" w:rsidRDefault="002F149A" w:rsidP="002F149A">
            <w:r>
              <w:t>Single Trip Permit</w:t>
            </w:r>
          </w:p>
        </w:tc>
        <w:tc>
          <w:tcPr>
            <w:tcW w:w="0" w:type="auto"/>
          </w:tcPr>
          <w:p w14:paraId="5802F28F" w14:textId="77777777" w:rsidR="00BD68B9" w:rsidRDefault="002F149A" w:rsidP="002F149A">
            <w:r>
              <w:t>$20.00 per trip.</w:t>
            </w:r>
          </w:p>
        </w:tc>
      </w:tr>
      <w:tr w:rsidR="002F149A" w14:paraId="5C6120EA" w14:textId="77777777" w:rsidTr="00BD68B9">
        <w:tc>
          <w:tcPr>
            <w:tcW w:w="0" w:type="auto"/>
          </w:tcPr>
          <w:p w14:paraId="62D23C2A" w14:textId="77777777" w:rsidR="00BD68B9" w:rsidRDefault="002F149A" w:rsidP="002F149A">
            <w:r>
              <w:t>Bridge Length Permit</w:t>
            </w:r>
          </w:p>
        </w:tc>
        <w:tc>
          <w:tcPr>
            <w:tcW w:w="0" w:type="auto"/>
          </w:tcPr>
          <w:p w14:paraId="365B01CF" w14:textId="77777777" w:rsidR="00BD68B9" w:rsidRDefault="002F149A" w:rsidP="002F149A">
            <w:r>
              <w:t>$30.00 per trip or $150.00 per 12-month period.</w:t>
            </w:r>
          </w:p>
        </w:tc>
      </w:tr>
      <w:tr w:rsidR="002F149A" w14:paraId="654FCE64" w14:textId="77777777" w:rsidTr="00BD68B9">
        <w:tc>
          <w:tcPr>
            <w:tcW w:w="0" w:type="auto"/>
          </w:tcPr>
          <w:p w14:paraId="15388C20" w14:textId="77777777" w:rsidR="00BD68B9" w:rsidRDefault="002F149A" w:rsidP="002F149A">
            <w:r>
              <w:t>Longer Combination Vehicle</w:t>
            </w:r>
          </w:p>
        </w:tc>
        <w:tc>
          <w:tcPr>
            <w:tcW w:w="0" w:type="auto"/>
          </w:tcPr>
          <w:p w14:paraId="3564564E" w14:textId="77777777" w:rsidR="00BD68B9" w:rsidRDefault="002F149A" w:rsidP="002F149A">
            <w:r>
              <w:t>$100.00 per month for fees paid on a monthly basis.</w:t>
            </w:r>
          </w:p>
        </w:tc>
      </w:tr>
      <w:tr w:rsidR="002F149A" w14:paraId="4FF44D4F" w14:textId="77777777" w:rsidTr="00BD68B9">
        <w:tc>
          <w:tcPr>
            <w:tcW w:w="0" w:type="auto"/>
          </w:tcPr>
          <w:p w14:paraId="41ADCD49" w14:textId="77777777" w:rsidR="00BD68B9" w:rsidRDefault="002F149A" w:rsidP="002F149A">
            <w:r>
              <w:t>Over width vehicle or load that is 14 feet six inches [4.42 meters] or less</w:t>
            </w:r>
          </w:p>
        </w:tc>
        <w:tc>
          <w:tcPr>
            <w:tcW w:w="0" w:type="auto"/>
          </w:tcPr>
          <w:p w14:paraId="43A94622" w14:textId="77777777" w:rsidR="002F149A" w:rsidRDefault="002F149A" w:rsidP="002F149A">
            <w:r>
              <w:t>$20.00 per trip or $150.00 per 12-month period unless the vehicle is a noncommercial fish house trailer being moved by the owner, then the fee is $20.00 per 12-month period.</w:t>
            </w:r>
          </w:p>
        </w:tc>
      </w:tr>
      <w:tr w:rsidR="002F149A" w14:paraId="265D7176" w14:textId="77777777" w:rsidTr="00BD68B9">
        <w:tc>
          <w:tcPr>
            <w:tcW w:w="0" w:type="auto"/>
          </w:tcPr>
          <w:p w14:paraId="6A46AA0F" w14:textId="77777777" w:rsidR="002F149A" w:rsidRDefault="002F149A" w:rsidP="002F149A">
            <w:r>
              <w:t>Over length vehicle or load that is 120 feet [36.58 meters] or less</w:t>
            </w:r>
          </w:p>
        </w:tc>
        <w:tc>
          <w:tcPr>
            <w:tcW w:w="0" w:type="auto"/>
          </w:tcPr>
          <w:p w14:paraId="33F703E7" w14:textId="77777777" w:rsidR="002F149A" w:rsidRDefault="002F149A" w:rsidP="002F149A">
            <w:r>
              <w:t>$20.00 per trip or $150.00 per 12-month period.</w:t>
            </w:r>
          </w:p>
        </w:tc>
      </w:tr>
    </w:tbl>
    <w:p w14:paraId="69D68CB6" w14:textId="77777777" w:rsidR="006D4AB3" w:rsidRPr="006D4AB3" w:rsidRDefault="000C5808" w:rsidP="006D4AB3">
      <w:pPr>
        <w:pStyle w:val="Heading1"/>
        <w:jc w:val="center"/>
      </w:pPr>
      <w:r>
        <w:t>S</w:t>
      </w:r>
      <w:r w:rsidR="00E51951">
        <w:t>chedule D – Building/Fire Inspection</w:t>
      </w:r>
      <w:r w:rsidR="005404E9">
        <w:t>, Planning &amp; Zoning</w:t>
      </w:r>
      <w:bookmarkEnd w:id="12"/>
    </w:p>
    <w:p w14:paraId="66E121F1" w14:textId="77777777" w:rsidR="00E51951" w:rsidRDefault="00E51951" w:rsidP="00E51951"/>
    <w:p w14:paraId="65E0161B" w14:textId="77777777" w:rsidR="00DF3DDD" w:rsidRPr="00DF3DDD" w:rsidRDefault="00DF3DDD" w:rsidP="00DF3DDD">
      <w:pPr>
        <w:pStyle w:val="Heading2"/>
        <w:rPr>
          <w:sz w:val="22"/>
        </w:rPr>
      </w:pPr>
      <w:bookmarkStart w:id="13" w:name="_Toc480197184"/>
      <w:r w:rsidRPr="00DF3DDD">
        <w:rPr>
          <w:sz w:val="22"/>
        </w:rPr>
        <w:t>Building</w:t>
      </w:r>
      <w:r w:rsidR="0048051E">
        <w:rPr>
          <w:sz w:val="22"/>
        </w:rPr>
        <w:t xml:space="preserve"> &amp; Sign</w:t>
      </w:r>
      <w:r w:rsidRPr="00DF3DDD">
        <w:rPr>
          <w:sz w:val="22"/>
        </w:rPr>
        <w:t xml:space="preserve"> Permit</w:t>
      </w:r>
      <w:r w:rsidR="0048051E">
        <w:rPr>
          <w:sz w:val="22"/>
        </w:rPr>
        <w:t>s</w:t>
      </w:r>
      <w:bookmarkEnd w:id="13"/>
    </w:p>
    <w:tbl>
      <w:tblPr>
        <w:tblStyle w:val="TableGrid"/>
        <w:tblW w:w="0" w:type="auto"/>
        <w:tblLook w:val="04A0" w:firstRow="1" w:lastRow="0" w:firstColumn="1" w:lastColumn="0" w:noHBand="0" w:noVBand="1"/>
      </w:tblPr>
      <w:tblGrid>
        <w:gridCol w:w="2605"/>
        <w:gridCol w:w="6745"/>
      </w:tblGrid>
      <w:tr w:rsidR="00E51951" w14:paraId="350C1CCD" w14:textId="77777777" w:rsidTr="0098545F">
        <w:tc>
          <w:tcPr>
            <w:tcW w:w="2605" w:type="dxa"/>
          </w:tcPr>
          <w:p w14:paraId="60BCF7CD" w14:textId="77777777" w:rsidR="00E51951" w:rsidRPr="005404E9" w:rsidRDefault="005404E9" w:rsidP="00421161">
            <w:pPr>
              <w:rPr>
                <w:rFonts w:ascii="Times New Roman" w:hAnsi="Times New Roman" w:cs="Times New Roman"/>
                <w:b/>
              </w:rPr>
            </w:pPr>
            <w:r w:rsidRPr="005404E9">
              <w:rPr>
                <w:rFonts w:ascii="Times New Roman" w:hAnsi="Times New Roman" w:cs="Times New Roman"/>
                <w:b/>
              </w:rPr>
              <w:t>License/Permit Type</w:t>
            </w:r>
          </w:p>
        </w:tc>
        <w:tc>
          <w:tcPr>
            <w:tcW w:w="6745" w:type="dxa"/>
          </w:tcPr>
          <w:p w14:paraId="4C7B6630" w14:textId="77777777" w:rsidR="00E51951" w:rsidRPr="005404E9" w:rsidRDefault="005404E9" w:rsidP="00421161">
            <w:pPr>
              <w:rPr>
                <w:rFonts w:ascii="Times New Roman" w:hAnsi="Times New Roman" w:cs="Times New Roman"/>
                <w:b/>
              </w:rPr>
            </w:pPr>
            <w:r w:rsidRPr="005404E9">
              <w:rPr>
                <w:rFonts w:ascii="Times New Roman" w:hAnsi="Times New Roman" w:cs="Times New Roman"/>
                <w:b/>
              </w:rPr>
              <w:t>Fee(s)</w:t>
            </w:r>
          </w:p>
        </w:tc>
      </w:tr>
      <w:tr w:rsidR="005404E9" w14:paraId="1ABB1E37" w14:textId="77777777" w:rsidTr="0098545F">
        <w:tc>
          <w:tcPr>
            <w:tcW w:w="2605" w:type="dxa"/>
          </w:tcPr>
          <w:p w14:paraId="2CB9A463" w14:textId="77777777" w:rsidR="005404E9" w:rsidRPr="005404E9" w:rsidRDefault="00235828" w:rsidP="005404E9">
            <w:pPr>
              <w:pStyle w:val="ListParagraph"/>
              <w:ind w:left="0"/>
              <w:rPr>
                <w:rFonts w:ascii="Times New Roman" w:hAnsi="Times New Roman" w:cs="Times New Roman"/>
                <w:b/>
              </w:rPr>
            </w:pPr>
            <w:r>
              <w:rPr>
                <w:rFonts w:ascii="Times New Roman" w:hAnsi="Times New Roman" w:cs="Times New Roman"/>
                <w:b/>
              </w:rPr>
              <w:t>Residential Decks, Garages and</w:t>
            </w:r>
            <w:r w:rsidR="007A5DE0">
              <w:rPr>
                <w:rFonts w:ascii="Times New Roman" w:hAnsi="Times New Roman" w:cs="Times New Roman"/>
                <w:b/>
              </w:rPr>
              <w:t xml:space="preserve"> Remodels (Structural Changes)</w:t>
            </w:r>
          </w:p>
          <w:p w14:paraId="68E4417B" w14:textId="77777777" w:rsidR="005404E9" w:rsidRPr="005404E9" w:rsidRDefault="005404E9" w:rsidP="005404E9">
            <w:pPr>
              <w:pStyle w:val="ListParagraph"/>
              <w:ind w:left="0"/>
              <w:rPr>
                <w:rFonts w:ascii="Times New Roman" w:hAnsi="Times New Roman" w:cs="Times New Roman"/>
              </w:rPr>
            </w:pPr>
            <w:r w:rsidRPr="005404E9">
              <w:rPr>
                <w:rFonts w:ascii="Times New Roman" w:hAnsi="Times New Roman" w:cs="Times New Roman"/>
              </w:rPr>
              <w:t>Up to $</w:t>
            </w:r>
            <w:r w:rsidR="007A5DE0">
              <w:rPr>
                <w:rFonts w:ascii="Times New Roman" w:hAnsi="Times New Roman" w:cs="Times New Roman"/>
              </w:rPr>
              <w:t>5</w:t>
            </w:r>
            <w:r w:rsidRPr="005404E9">
              <w:rPr>
                <w:rFonts w:ascii="Times New Roman" w:hAnsi="Times New Roman" w:cs="Times New Roman"/>
              </w:rPr>
              <w:t>,000</w:t>
            </w:r>
          </w:p>
          <w:p w14:paraId="17B0EB85" w14:textId="77777777" w:rsidR="005404E9" w:rsidRPr="005404E9" w:rsidRDefault="007A5DE0" w:rsidP="005404E9">
            <w:pPr>
              <w:pStyle w:val="ListParagraph"/>
              <w:ind w:left="0"/>
              <w:rPr>
                <w:rFonts w:ascii="Times New Roman" w:hAnsi="Times New Roman" w:cs="Times New Roman"/>
              </w:rPr>
            </w:pPr>
            <w:r>
              <w:rPr>
                <w:rFonts w:ascii="Times New Roman" w:hAnsi="Times New Roman" w:cs="Times New Roman"/>
              </w:rPr>
              <w:t>$5</w:t>
            </w:r>
            <w:r w:rsidR="005404E9" w:rsidRPr="005404E9">
              <w:rPr>
                <w:rFonts w:ascii="Times New Roman" w:hAnsi="Times New Roman" w:cs="Times New Roman"/>
              </w:rPr>
              <w:t>,001 to $50,000</w:t>
            </w:r>
          </w:p>
          <w:p w14:paraId="79480D01" w14:textId="77777777" w:rsidR="005404E9" w:rsidRPr="005404E9" w:rsidRDefault="005404E9" w:rsidP="005404E9">
            <w:pPr>
              <w:pStyle w:val="ListParagraph"/>
              <w:ind w:left="0"/>
              <w:rPr>
                <w:rFonts w:ascii="Times New Roman" w:hAnsi="Times New Roman" w:cs="Times New Roman"/>
              </w:rPr>
            </w:pPr>
            <w:r w:rsidRPr="005404E9">
              <w:rPr>
                <w:rFonts w:ascii="Times New Roman" w:hAnsi="Times New Roman" w:cs="Times New Roman"/>
              </w:rPr>
              <w:t>$50,001 to $100,000</w:t>
            </w:r>
          </w:p>
          <w:p w14:paraId="5C27C856" w14:textId="77777777" w:rsidR="007A5DE0" w:rsidRPr="005404E9" w:rsidRDefault="005404E9" w:rsidP="005404E9">
            <w:pPr>
              <w:pStyle w:val="ListParagraph"/>
              <w:ind w:left="0"/>
              <w:rPr>
                <w:rFonts w:ascii="Times New Roman" w:hAnsi="Times New Roman" w:cs="Times New Roman"/>
              </w:rPr>
            </w:pPr>
            <w:r w:rsidRPr="005404E9">
              <w:rPr>
                <w:rFonts w:ascii="Times New Roman" w:hAnsi="Times New Roman" w:cs="Times New Roman"/>
              </w:rPr>
              <w:t>$100,001 +</w:t>
            </w:r>
          </w:p>
        </w:tc>
        <w:tc>
          <w:tcPr>
            <w:tcW w:w="6745" w:type="dxa"/>
          </w:tcPr>
          <w:p w14:paraId="7D3D7783" w14:textId="77777777" w:rsidR="00CA4CA9" w:rsidRDefault="00CA4CA9" w:rsidP="005404E9">
            <w:pPr>
              <w:pStyle w:val="ListParagraph"/>
              <w:ind w:left="0"/>
              <w:rPr>
                <w:rFonts w:ascii="Times New Roman" w:hAnsi="Times New Roman" w:cs="Times New Roman"/>
              </w:rPr>
            </w:pPr>
          </w:p>
          <w:p w14:paraId="3A1EC87D" w14:textId="77777777" w:rsidR="00CA4CA9" w:rsidRPr="005404E9" w:rsidRDefault="00CA4CA9" w:rsidP="005404E9">
            <w:pPr>
              <w:pStyle w:val="ListParagraph"/>
              <w:ind w:left="0"/>
              <w:rPr>
                <w:rFonts w:ascii="Times New Roman" w:hAnsi="Times New Roman" w:cs="Times New Roman"/>
              </w:rPr>
            </w:pPr>
          </w:p>
          <w:p w14:paraId="49FE2C77" w14:textId="77777777" w:rsidR="007A5DE0" w:rsidRDefault="007A5DE0" w:rsidP="005404E9">
            <w:pPr>
              <w:pStyle w:val="ListParagraph"/>
              <w:ind w:left="0"/>
              <w:rPr>
                <w:rFonts w:ascii="Times New Roman" w:hAnsi="Times New Roman" w:cs="Times New Roman"/>
                <w:b/>
              </w:rPr>
            </w:pPr>
          </w:p>
          <w:p w14:paraId="36FCAEE4" w14:textId="77777777" w:rsidR="005404E9" w:rsidRPr="00EE6170" w:rsidRDefault="007A5DE0" w:rsidP="005404E9">
            <w:pPr>
              <w:pStyle w:val="ListParagraph"/>
              <w:ind w:left="0"/>
              <w:rPr>
                <w:rFonts w:ascii="Times New Roman" w:hAnsi="Times New Roman" w:cs="Times New Roman"/>
              </w:rPr>
            </w:pPr>
            <w:r w:rsidRPr="00EE6170">
              <w:rPr>
                <w:rFonts w:ascii="Times New Roman" w:hAnsi="Times New Roman" w:cs="Times New Roman"/>
              </w:rPr>
              <w:t>$25</w:t>
            </w:r>
          </w:p>
          <w:p w14:paraId="16CE3C9E" w14:textId="77777777" w:rsidR="005404E9" w:rsidRPr="005404E9" w:rsidRDefault="007A5DE0" w:rsidP="005404E9">
            <w:pPr>
              <w:pStyle w:val="ListParagraph"/>
              <w:ind w:left="0"/>
              <w:rPr>
                <w:rFonts w:ascii="Times New Roman" w:hAnsi="Times New Roman" w:cs="Times New Roman"/>
              </w:rPr>
            </w:pPr>
            <w:r>
              <w:rPr>
                <w:rFonts w:ascii="Times New Roman" w:hAnsi="Times New Roman" w:cs="Times New Roman"/>
              </w:rPr>
              <w:t>$25 for first $5</w:t>
            </w:r>
            <w:r w:rsidR="005404E9" w:rsidRPr="005404E9">
              <w:rPr>
                <w:rFonts w:ascii="Times New Roman" w:hAnsi="Times New Roman" w:cs="Times New Roman"/>
              </w:rPr>
              <w:t>000 + $3 for each additional $1,000</w:t>
            </w:r>
          </w:p>
          <w:p w14:paraId="00F8406F" w14:textId="77777777" w:rsidR="005404E9" w:rsidRPr="005404E9" w:rsidRDefault="00DE7BB5" w:rsidP="005404E9">
            <w:pPr>
              <w:pStyle w:val="ListParagraph"/>
              <w:ind w:left="0"/>
              <w:rPr>
                <w:rFonts w:ascii="Times New Roman" w:hAnsi="Times New Roman" w:cs="Times New Roman"/>
              </w:rPr>
            </w:pPr>
            <w:r>
              <w:rPr>
                <w:rFonts w:ascii="Times New Roman" w:hAnsi="Times New Roman" w:cs="Times New Roman"/>
              </w:rPr>
              <w:t xml:space="preserve">$160 </w:t>
            </w:r>
            <w:r w:rsidR="005404E9" w:rsidRPr="005404E9">
              <w:rPr>
                <w:rFonts w:ascii="Times New Roman" w:hAnsi="Times New Roman" w:cs="Times New Roman"/>
              </w:rPr>
              <w:t>for first $50,000 + $2 for each additional $1,000</w:t>
            </w:r>
          </w:p>
          <w:p w14:paraId="4ECC9D4B" w14:textId="77777777" w:rsidR="00584670" w:rsidRPr="005404E9" w:rsidRDefault="00EE6170" w:rsidP="005404E9">
            <w:pPr>
              <w:pStyle w:val="ListParagraph"/>
              <w:ind w:left="0"/>
              <w:rPr>
                <w:rFonts w:ascii="Times New Roman" w:hAnsi="Times New Roman" w:cs="Times New Roman"/>
              </w:rPr>
            </w:pPr>
            <w:r>
              <w:rPr>
                <w:rFonts w:ascii="Times New Roman" w:hAnsi="Times New Roman" w:cs="Times New Roman"/>
              </w:rPr>
              <w:t>$260</w:t>
            </w:r>
            <w:r w:rsidR="005404E9" w:rsidRPr="005404E9">
              <w:rPr>
                <w:rFonts w:ascii="Times New Roman" w:hAnsi="Times New Roman" w:cs="Times New Roman"/>
              </w:rPr>
              <w:t xml:space="preserve"> for first $100,000 + $1 for each additional $1,000</w:t>
            </w:r>
          </w:p>
        </w:tc>
      </w:tr>
      <w:tr w:rsidR="007A5DE0" w14:paraId="1CA9803C" w14:textId="77777777" w:rsidTr="0098545F">
        <w:tc>
          <w:tcPr>
            <w:tcW w:w="2605" w:type="dxa"/>
          </w:tcPr>
          <w:p w14:paraId="11C30430" w14:textId="77777777" w:rsidR="007A5DE0" w:rsidRDefault="007A5DE0" w:rsidP="005404E9">
            <w:pPr>
              <w:pStyle w:val="ListParagraph"/>
              <w:ind w:left="0"/>
              <w:rPr>
                <w:rFonts w:ascii="Times New Roman" w:hAnsi="Times New Roman" w:cs="Times New Roman"/>
                <w:b/>
              </w:rPr>
            </w:pPr>
            <w:r>
              <w:rPr>
                <w:rFonts w:ascii="Times New Roman" w:hAnsi="Times New Roman" w:cs="Times New Roman"/>
                <w:b/>
              </w:rPr>
              <w:t>All Ot</w:t>
            </w:r>
            <w:r w:rsidRPr="007A5DE0">
              <w:rPr>
                <w:rFonts w:ascii="Times New Roman" w:hAnsi="Times New Roman" w:cs="Times New Roman"/>
                <w:b/>
              </w:rPr>
              <w:t>her</w:t>
            </w:r>
            <w:r w:rsidR="00235828">
              <w:rPr>
                <w:rFonts w:ascii="Times New Roman" w:hAnsi="Times New Roman" w:cs="Times New Roman"/>
                <w:b/>
              </w:rPr>
              <w:t xml:space="preserve"> Residential Building Permits</w:t>
            </w:r>
          </w:p>
          <w:p w14:paraId="1782EC5D" w14:textId="05051F32" w:rsidR="00A536FD" w:rsidRPr="007A5DE0" w:rsidRDefault="00A536FD" w:rsidP="005404E9">
            <w:pPr>
              <w:pStyle w:val="ListParagraph"/>
              <w:ind w:left="0"/>
              <w:rPr>
                <w:rFonts w:ascii="Times New Roman" w:hAnsi="Times New Roman" w:cs="Times New Roman"/>
                <w:b/>
              </w:rPr>
            </w:pPr>
            <w:r>
              <w:rPr>
                <w:rFonts w:ascii="Times New Roman" w:hAnsi="Times New Roman" w:cs="Times New Roman"/>
                <w:b/>
              </w:rPr>
              <w:t>Building Move Permit</w:t>
            </w:r>
          </w:p>
        </w:tc>
        <w:tc>
          <w:tcPr>
            <w:tcW w:w="6745" w:type="dxa"/>
          </w:tcPr>
          <w:p w14:paraId="4CE2AFA5" w14:textId="77777777" w:rsidR="00A536FD" w:rsidRDefault="007A5DE0" w:rsidP="005404E9">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Use of outside consultants for plan review, inspections, or both, including administrative and overhead costs: See Exhibit A.</w:t>
            </w:r>
          </w:p>
          <w:p w14:paraId="14B27119" w14:textId="6BD30495" w:rsidR="00A536FD" w:rsidRPr="00A536FD" w:rsidRDefault="00A536FD" w:rsidP="005404E9">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$300 for house: $150 for garage (city license required)</w:t>
            </w:r>
          </w:p>
        </w:tc>
      </w:tr>
      <w:tr w:rsidR="005404E9" w14:paraId="45B04338" w14:textId="77777777" w:rsidTr="0098545F">
        <w:tc>
          <w:tcPr>
            <w:tcW w:w="2605" w:type="dxa"/>
          </w:tcPr>
          <w:p w14:paraId="2DA94175" w14:textId="77777777" w:rsidR="005404E9" w:rsidRPr="005404E9" w:rsidRDefault="005404E9" w:rsidP="005404E9">
            <w:pPr>
              <w:pStyle w:val="ListParagraph"/>
              <w:ind w:left="0"/>
              <w:rPr>
                <w:rFonts w:ascii="Times New Roman" w:hAnsi="Times New Roman" w:cs="Times New Roman"/>
              </w:rPr>
            </w:pPr>
            <w:r w:rsidRPr="005404E9">
              <w:rPr>
                <w:rFonts w:ascii="Times New Roman" w:hAnsi="Times New Roman" w:cs="Times New Roman"/>
                <w:b/>
              </w:rPr>
              <w:t>Commercial Building Permits</w:t>
            </w:r>
          </w:p>
        </w:tc>
        <w:tc>
          <w:tcPr>
            <w:tcW w:w="6745" w:type="dxa"/>
          </w:tcPr>
          <w:p w14:paraId="5141002B" w14:textId="77777777" w:rsidR="007A4BB1" w:rsidRPr="005404E9" w:rsidRDefault="007A4BB1" w:rsidP="005404E9">
            <w:pPr>
              <w:pStyle w:val="ListParagraph"/>
              <w:ind w:left="0"/>
              <w:rPr>
                <w:rFonts w:ascii="Times New Roman" w:hAnsi="Times New Roman" w:cs="Times New Roman"/>
              </w:rPr>
            </w:pPr>
            <w:r>
              <w:rPr>
                <w:rFonts w:ascii="Times New Roman" w:hAnsi="Times New Roman" w:cs="Times New Roman"/>
                <w:color w:val="000000" w:themeColor="text1"/>
              </w:rPr>
              <w:t xml:space="preserve">Use of outside consultants for plan review, inspections, or both, including administrative </w:t>
            </w:r>
            <w:r w:rsidR="007A5DE0">
              <w:rPr>
                <w:rFonts w:ascii="Times New Roman" w:hAnsi="Times New Roman" w:cs="Times New Roman"/>
                <w:color w:val="000000" w:themeColor="text1"/>
              </w:rPr>
              <w:t>and overhead costs: See Exhibit B.</w:t>
            </w:r>
          </w:p>
        </w:tc>
      </w:tr>
    </w:tbl>
    <w:p w14:paraId="7C531D60" w14:textId="7C4B88FD" w:rsidR="003A217A" w:rsidRDefault="003A217A" w:rsidP="0048051E">
      <w:pPr>
        <w:pStyle w:val="Heading2"/>
        <w:rPr>
          <w:sz w:val="22"/>
        </w:rPr>
      </w:pPr>
      <w:bookmarkStart w:id="14" w:name="_Toc480197185"/>
    </w:p>
    <w:p w14:paraId="78D34CA4" w14:textId="5321684C" w:rsidR="003A217A" w:rsidRDefault="003A217A" w:rsidP="003A217A">
      <w:pPr>
        <w:pStyle w:val="Heading2"/>
        <w:rPr>
          <w:sz w:val="22"/>
          <w:szCs w:val="22"/>
        </w:rPr>
      </w:pPr>
      <w:r w:rsidRPr="003A217A">
        <w:rPr>
          <w:sz w:val="22"/>
          <w:szCs w:val="22"/>
        </w:rPr>
        <w:t>Planning &amp; Zoning</w:t>
      </w:r>
    </w:p>
    <w:tbl>
      <w:tblPr>
        <w:tblStyle w:val="TableGrid"/>
        <w:tblW w:w="0" w:type="auto"/>
        <w:tblLook w:val="04A0" w:firstRow="1" w:lastRow="0" w:firstColumn="1" w:lastColumn="0" w:noHBand="0" w:noVBand="1"/>
      </w:tblPr>
      <w:tblGrid>
        <w:gridCol w:w="4675"/>
        <w:gridCol w:w="4675"/>
      </w:tblGrid>
      <w:tr w:rsidR="003A217A" w14:paraId="468450E4" w14:textId="77777777" w:rsidTr="003A217A">
        <w:tc>
          <w:tcPr>
            <w:tcW w:w="4675" w:type="dxa"/>
          </w:tcPr>
          <w:p w14:paraId="65AE21F1" w14:textId="00C837AF" w:rsidR="003A217A" w:rsidRDefault="003A217A" w:rsidP="003A217A">
            <w:r>
              <w:rPr>
                <w:rFonts w:ascii="Times New Roman" w:hAnsi="Times New Roman" w:cs="Times New Roman"/>
                <w:b/>
              </w:rPr>
              <w:t>Commercial, Mechanical &amp; HVAC Permit</w:t>
            </w:r>
          </w:p>
        </w:tc>
        <w:tc>
          <w:tcPr>
            <w:tcW w:w="4675" w:type="dxa"/>
          </w:tcPr>
          <w:p w14:paraId="64590792" w14:textId="1C0CF743" w:rsidR="003A217A" w:rsidRDefault="003A217A" w:rsidP="003A217A">
            <w:r>
              <w:rPr>
                <w:rFonts w:ascii="Times New Roman" w:hAnsi="Times New Roman" w:cs="Times New Roman"/>
                <w:color w:val="000000" w:themeColor="text1"/>
              </w:rPr>
              <w:t>Use of outside consultants for plan review, inspections, or both, including administrative and overhead costs: See Exhibit C.</w:t>
            </w:r>
          </w:p>
        </w:tc>
      </w:tr>
      <w:tr w:rsidR="0049116F" w14:paraId="6EF14FB6" w14:textId="77777777" w:rsidTr="003A217A">
        <w:tc>
          <w:tcPr>
            <w:tcW w:w="4675" w:type="dxa"/>
          </w:tcPr>
          <w:p w14:paraId="7CA6AE14" w14:textId="77777777" w:rsidR="0049116F" w:rsidRPr="005404E9" w:rsidRDefault="0049116F" w:rsidP="003A217A">
            <w:pPr>
              <w:pStyle w:val="ListParagraph"/>
              <w:ind w:left="0"/>
              <w:rPr>
                <w:rFonts w:ascii="Times New Roman" w:hAnsi="Times New Roman" w:cs="Times New Roman"/>
              </w:rPr>
            </w:pPr>
            <w:r>
              <w:rPr>
                <w:rFonts w:ascii="Times New Roman" w:hAnsi="Times New Roman" w:cs="Times New Roman"/>
                <w:b/>
              </w:rPr>
              <w:t xml:space="preserve">Zoning &amp; Land Subdivision Applications </w:t>
            </w:r>
          </w:p>
          <w:p w14:paraId="21712B0E" w14:textId="77777777" w:rsidR="0049116F" w:rsidRDefault="0049116F" w:rsidP="003A217A">
            <w:pPr>
              <w:pStyle w:val="ListParagraph"/>
              <w:ind w:left="0"/>
              <w:rPr>
                <w:rFonts w:ascii="Times New Roman" w:hAnsi="Times New Roman" w:cs="Times New Roman"/>
              </w:rPr>
            </w:pPr>
            <w:r w:rsidRPr="005404E9">
              <w:rPr>
                <w:rFonts w:ascii="Times New Roman" w:hAnsi="Times New Roman" w:cs="Times New Roman"/>
              </w:rPr>
              <w:t>Conditional Use Permit</w:t>
            </w:r>
          </w:p>
          <w:p w14:paraId="0D8D803F" w14:textId="77777777" w:rsidR="0049116F" w:rsidRDefault="0049116F" w:rsidP="003A217A">
            <w:pPr>
              <w:pStyle w:val="ListParagraph"/>
              <w:ind w:left="0"/>
              <w:rPr>
                <w:rFonts w:ascii="Times New Roman" w:hAnsi="Times New Roman" w:cs="Times New Roman"/>
              </w:rPr>
            </w:pPr>
            <w:r>
              <w:rPr>
                <w:rFonts w:ascii="Times New Roman" w:hAnsi="Times New Roman" w:cs="Times New Roman"/>
              </w:rPr>
              <w:t>Zone/Rezone</w:t>
            </w:r>
          </w:p>
          <w:p w14:paraId="087DA14B" w14:textId="77777777" w:rsidR="0049116F" w:rsidRDefault="0049116F" w:rsidP="003A217A">
            <w:pPr>
              <w:pStyle w:val="ListParagraph"/>
              <w:ind w:left="0"/>
              <w:rPr>
                <w:rFonts w:ascii="Times New Roman" w:hAnsi="Times New Roman" w:cs="Times New Roman"/>
              </w:rPr>
            </w:pPr>
            <w:r>
              <w:rPr>
                <w:rFonts w:ascii="Times New Roman" w:hAnsi="Times New Roman" w:cs="Times New Roman"/>
              </w:rPr>
              <w:t>PUD/PUD Amendment</w:t>
            </w:r>
          </w:p>
          <w:p w14:paraId="56A17AC2" w14:textId="77777777" w:rsidR="0049116F" w:rsidRDefault="0049116F" w:rsidP="003A217A">
            <w:pPr>
              <w:pStyle w:val="ListParagraph"/>
              <w:ind w:left="0"/>
              <w:rPr>
                <w:rFonts w:ascii="Times New Roman" w:hAnsi="Times New Roman" w:cs="Times New Roman"/>
              </w:rPr>
            </w:pPr>
            <w:r>
              <w:rPr>
                <w:rFonts w:ascii="Times New Roman" w:hAnsi="Times New Roman" w:cs="Times New Roman"/>
              </w:rPr>
              <w:t>Zoning Text Amendment</w:t>
            </w:r>
          </w:p>
          <w:p w14:paraId="0BEF4D61" w14:textId="77777777" w:rsidR="0049116F" w:rsidRDefault="0049116F" w:rsidP="003A217A">
            <w:pPr>
              <w:pStyle w:val="ListParagraph"/>
              <w:ind w:left="0"/>
              <w:rPr>
                <w:rFonts w:ascii="Times New Roman" w:hAnsi="Times New Roman" w:cs="Times New Roman"/>
              </w:rPr>
            </w:pPr>
            <w:r>
              <w:rPr>
                <w:rFonts w:ascii="Times New Roman" w:hAnsi="Times New Roman" w:cs="Times New Roman"/>
              </w:rPr>
              <w:t>Variance Application</w:t>
            </w:r>
          </w:p>
          <w:p w14:paraId="7678411A" w14:textId="77777777" w:rsidR="0049116F" w:rsidRPr="005404E9" w:rsidRDefault="0049116F" w:rsidP="003A217A">
            <w:pPr>
              <w:pStyle w:val="ListParagraph"/>
              <w:ind w:left="0"/>
              <w:rPr>
                <w:rFonts w:ascii="Times New Roman" w:hAnsi="Times New Roman" w:cs="Times New Roman"/>
              </w:rPr>
            </w:pPr>
            <w:r>
              <w:rPr>
                <w:rFonts w:ascii="Times New Roman" w:hAnsi="Times New Roman" w:cs="Times New Roman"/>
              </w:rPr>
              <w:t>Vacation of Street/Alley</w:t>
            </w:r>
          </w:p>
          <w:p w14:paraId="7645B98F" w14:textId="7E666B7E" w:rsidR="0049116F" w:rsidRDefault="0049116F" w:rsidP="003854FF">
            <w:pPr>
              <w:pStyle w:val="ListParagraph"/>
              <w:ind w:left="0"/>
              <w:rPr>
                <w:rFonts w:ascii="Times New Roman" w:hAnsi="Times New Roman" w:cs="Times New Roman"/>
                <w:b/>
              </w:rPr>
            </w:pPr>
            <w:r>
              <w:rPr>
                <w:rFonts w:ascii="Times New Roman" w:hAnsi="Times New Roman" w:cs="Times New Roman"/>
              </w:rPr>
              <w:t>Plat/Replat</w:t>
            </w:r>
          </w:p>
        </w:tc>
        <w:tc>
          <w:tcPr>
            <w:tcW w:w="4675" w:type="dxa"/>
          </w:tcPr>
          <w:p w14:paraId="3A36B417" w14:textId="77777777" w:rsidR="0049116F" w:rsidRDefault="0049116F" w:rsidP="003A217A">
            <w:pPr>
              <w:pStyle w:val="ListParagraph"/>
              <w:ind w:left="0"/>
              <w:rPr>
                <w:rFonts w:ascii="Times New Roman" w:hAnsi="Times New Roman" w:cs="Times New Roman"/>
                <w:color w:val="000000" w:themeColor="text1"/>
              </w:rPr>
            </w:pPr>
          </w:p>
          <w:p w14:paraId="5FA79ECF" w14:textId="77777777" w:rsidR="0049116F" w:rsidRDefault="0049116F" w:rsidP="003A217A">
            <w:pPr>
              <w:pStyle w:val="ListParagraph"/>
              <w:ind w:left="0"/>
              <w:rPr>
                <w:rFonts w:ascii="Times New Roman" w:hAnsi="Times New Roman" w:cs="Times New Roman"/>
                <w:color w:val="000000" w:themeColor="text1"/>
              </w:rPr>
            </w:pPr>
          </w:p>
          <w:p w14:paraId="3C845DD7"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$200</w:t>
            </w:r>
          </w:p>
          <w:p w14:paraId="3D10D780"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$200</w:t>
            </w:r>
          </w:p>
          <w:p w14:paraId="4A280D89"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$200</w:t>
            </w:r>
          </w:p>
          <w:p w14:paraId="7D9C17E8"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$200</w:t>
            </w:r>
          </w:p>
          <w:p w14:paraId="684E28FF"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$100</w:t>
            </w:r>
          </w:p>
          <w:p w14:paraId="1987B972" w14:textId="77777777" w:rsidR="0049116F" w:rsidRDefault="0049116F" w:rsidP="003A217A">
            <w:pPr>
              <w:pStyle w:val="ListParagraph"/>
              <w:ind w:left="0"/>
              <w:rPr>
                <w:rFonts w:ascii="Times New Roman" w:hAnsi="Times New Roman" w:cs="Times New Roman"/>
                <w:color w:val="000000" w:themeColor="text1"/>
              </w:rPr>
            </w:pPr>
            <w:r>
              <w:rPr>
                <w:rFonts w:ascii="Times New Roman" w:hAnsi="Times New Roman" w:cs="Times New Roman"/>
                <w:color w:val="000000" w:themeColor="text1"/>
              </w:rPr>
              <w:t>$150</w:t>
            </w:r>
          </w:p>
          <w:p w14:paraId="06E21918" w14:textId="77777777" w:rsidR="0049116F" w:rsidRPr="003854FF" w:rsidRDefault="0049116F" w:rsidP="0049116F">
            <w:pPr>
              <w:rPr>
                <w:rFonts w:ascii="Times New Roman" w:hAnsi="Times New Roman" w:cs="Times New Roman"/>
                <w:bCs/>
              </w:rPr>
            </w:pPr>
            <w:r>
              <w:rPr>
                <w:rFonts w:ascii="Times New Roman" w:hAnsi="Times New Roman" w:cs="Times New Roman"/>
                <w:color w:val="000000" w:themeColor="text1"/>
              </w:rPr>
              <w:t>$150 plus $2 per lot</w:t>
            </w:r>
            <w:r w:rsidRPr="003854FF">
              <w:rPr>
                <w:rFonts w:ascii="Times New Roman" w:hAnsi="Times New Roman" w:cs="Times New Roman"/>
                <w:bCs/>
              </w:rPr>
              <w:t>; plus recording fee (1-49 lots: $30; 50+ lots: $60)</w:t>
            </w:r>
          </w:p>
          <w:p w14:paraId="6BEC9A88" w14:textId="2AE9568E" w:rsidR="0049116F" w:rsidRPr="003854FF" w:rsidRDefault="0049116F" w:rsidP="003854FF">
            <w:pPr>
              <w:pStyle w:val="ListParagraph"/>
              <w:ind w:left="0"/>
              <w:rPr>
                <w:rFonts w:ascii="Times New Roman" w:hAnsi="Times New Roman" w:cs="Times New Roman"/>
                <w:color w:val="000000" w:themeColor="text1"/>
              </w:rPr>
            </w:pPr>
            <w:r w:rsidRPr="003854FF">
              <w:rPr>
                <w:rFonts w:ascii="Times New Roman" w:hAnsi="Times New Roman" w:cs="Times New Roman"/>
                <w:bCs/>
              </w:rPr>
              <w:t>*</w:t>
            </w:r>
            <w:r w:rsidRPr="003854FF">
              <w:rPr>
                <w:rFonts w:ascii="Times New Roman" w:hAnsi="Times New Roman" w:cs="Times New Roman"/>
                <w:bCs/>
                <w:i/>
              </w:rPr>
              <w:t>Recording fee is refundable if plat/replat is denied</w:t>
            </w:r>
            <w:r>
              <w:rPr>
                <w:rFonts w:ascii="Times New Roman" w:hAnsi="Times New Roman" w:cs="Times New Roman"/>
                <w:color w:val="000000" w:themeColor="text1"/>
              </w:rPr>
              <w:t xml:space="preserve">   </w:t>
            </w:r>
            <w:r w:rsidRPr="00430ACC">
              <w:rPr>
                <w:rFonts w:ascii="Times New Roman" w:hAnsi="Times New Roman" w:cs="Times New Roman"/>
                <w:i/>
                <w:color w:val="000000" w:themeColor="text1"/>
              </w:rPr>
              <w:t>*All fe</w:t>
            </w:r>
            <w:r>
              <w:rPr>
                <w:rFonts w:ascii="Times New Roman" w:hAnsi="Times New Roman" w:cs="Times New Roman"/>
                <w:i/>
                <w:color w:val="000000" w:themeColor="text1"/>
              </w:rPr>
              <w:t>e</w:t>
            </w:r>
            <w:r w:rsidRPr="00430ACC">
              <w:rPr>
                <w:rFonts w:ascii="Times New Roman" w:hAnsi="Times New Roman" w:cs="Times New Roman"/>
                <w:i/>
                <w:color w:val="000000" w:themeColor="text1"/>
              </w:rPr>
              <w:t>s in this section include publication costs</w:t>
            </w:r>
          </w:p>
        </w:tc>
      </w:tr>
      <w:tr w:rsidR="0049116F" w14:paraId="169F6ECE" w14:textId="77777777" w:rsidTr="003A217A">
        <w:tc>
          <w:tcPr>
            <w:tcW w:w="4675" w:type="dxa"/>
          </w:tcPr>
          <w:p w14:paraId="5D202766" w14:textId="27130AA9" w:rsidR="0049116F" w:rsidRDefault="0049116F" w:rsidP="003A217A">
            <w:r>
              <w:rPr>
                <w:rFonts w:ascii="Times New Roman" w:hAnsi="Times New Roman" w:cs="Times New Roman"/>
                <w:b/>
              </w:rPr>
              <w:t>Vacation of Street/Alley</w:t>
            </w:r>
          </w:p>
        </w:tc>
        <w:tc>
          <w:tcPr>
            <w:tcW w:w="4675" w:type="dxa"/>
          </w:tcPr>
          <w:p w14:paraId="35945576" w14:textId="5100501F" w:rsidR="0049116F" w:rsidRDefault="0049116F" w:rsidP="0049116F">
            <w:r>
              <w:rPr>
                <w:rFonts w:ascii="Times New Roman" w:hAnsi="Times New Roman" w:cs="Times New Roman"/>
                <w:color w:val="000000" w:themeColor="text1"/>
              </w:rPr>
              <w:t>$50 Plus Publishing Costs</w:t>
            </w:r>
          </w:p>
        </w:tc>
      </w:tr>
      <w:tr w:rsidR="0049116F" w14:paraId="4E5401FF" w14:textId="77777777" w:rsidTr="003A217A">
        <w:tc>
          <w:tcPr>
            <w:tcW w:w="4675" w:type="dxa"/>
          </w:tcPr>
          <w:p w14:paraId="0D0D9033" w14:textId="77777777" w:rsidR="0049116F" w:rsidRPr="005404E9" w:rsidRDefault="0049116F" w:rsidP="003A217A">
            <w:pPr>
              <w:pStyle w:val="ListParagraph"/>
              <w:ind w:left="0"/>
              <w:rPr>
                <w:rFonts w:ascii="Times New Roman" w:hAnsi="Times New Roman" w:cs="Times New Roman"/>
                <w:b/>
              </w:rPr>
            </w:pPr>
            <w:r w:rsidRPr="005404E9">
              <w:rPr>
                <w:rFonts w:ascii="Times New Roman" w:hAnsi="Times New Roman" w:cs="Times New Roman"/>
                <w:b/>
              </w:rPr>
              <w:t>Sign Permit Fees</w:t>
            </w:r>
          </w:p>
          <w:p w14:paraId="5C61A96D" w14:textId="77777777" w:rsidR="0049116F" w:rsidRPr="005404E9" w:rsidRDefault="0049116F" w:rsidP="003A217A">
            <w:pPr>
              <w:pStyle w:val="ListParagraph"/>
              <w:ind w:left="0"/>
              <w:rPr>
                <w:rFonts w:ascii="Times New Roman" w:hAnsi="Times New Roman" w:cs="Times New Roman"/>
              </w:rPr>
            </w:pPr>
            <w:r w:rsidRPr="005404E9">
              <w:rPr>
                <w:rFonts w:ascii="Times New Roman" w:hAnsi="Times New Roman" w:cs="Times New Roman"/>
              </w:rPr>
              <w:t>Permanent Signs</w:t>
            </w:r>
          </w:p>
          <w:p w14:paraId="29AD9D94" w14:textId="77777777" w:rsidR="0049116F" w:rsidRPr="005404E9" w:rsidRDefault="0049116F" w:rsidP="003A217A">
            <w:pPr>
              <w:pStyle w:val="ListParagraph"/>
              <w:ind w:left="0"/>
              <w:rPr>
                <w:rFonts w:ascii="Times New Roman" w:hAnsi="Times New Roman" w:cs="Times New Roman"/>
              </w:rPr>
            </w:pPr>
          </w:p>
          <w:p w14:paraId="04830E96" w14:textId="77777777" w:rsidR="0049116F" w:rsidRDefault="0049116F" w:rsidP="003A217A">
            <w:pPr>
              <w:pStyle w:val="ListParagraph"/>
              <w:ind w:left="0"/>
              <w:rPr>
                <w:rFonts w:ascii="Times New Roman" w:hAnsi="Times New Roman" w:cs="Times New Roman"/>
              </w:rPr>
            </w:pPr>
          </w:p>
          <w:p w14:paraId="7D6A8DA1" w14:textId="32D33F79" w:rsidR="0049116F" w:rsidRDefault="0049116F" w:rsidP="003A217A">
            <w:r w:rsidRPr="005404E9">
              <w:rPr>
                <w:rFonts w:ascii="Times New Roman" w:hAnsi="Times New Roman" w:cs="Times New Roman"/>
              </w:rPr>
              <w:t>Portable Signs</w:t>
            </w:r>
          </w:p>
        </w:tc>
        <w:tc>
          <w:tcPr>
            <w:tcW w:w="4675" w:type="dxa"/>
          </w:tcPr>
          <w:p w14:paraId="6C6A3127" w14:textId="77777777" w:rsidR="0049116F" w:rsidRDefault="0049116F" w:rsidP="003A217A">
            <w:pPr>
              <w:pStyle w:val="ListParagraph"/>
              <w:ind w:left="0"/>
              <w:rPr>
                <w:rFonts w:ascii="Times New Roman" w:hAnsi="Times New Roman" w:cs="Times New Roman"/>
              </w:rPr>
            </w:pPr>
          </w:p>
          <w:p w14:paraId="40EC835A" w14:textId="77777777" w:rsidR="0049116F" w:rsidRPr="005404E9" w:rsidRDefault="0049116F" w:rsidP="003A217A">
            <w:pPr>
              <w:pStyle w:val="ListParagraph"/>
              <w:ind w:left="0"/>
              <w:rPr>
                <w:rFonts w:ascii="Times New Roman" w:hAnsi="Times New Roman" w:cs="Times New Roman"/>
              </w:rPr>
            </w:pPr>
            <w:r w:rsidRPr="005404E9">
              <w:rPr>
                <w:rFonts w:ascii="Times New Roman" w:hAnsi="Times New Roman" w:cs="Times New Roman"/>
              </w:rPr>
              <w:t xml:space="preserve">$30 </w:t>
            </w:r>
            <w:r w:rsidRPr="005404E9">
              <w:rPr>
                <w:rFonts w:ascii="Times New Roman" w:hAnsi="Times New Roman" w:cs="Times New Roman"/>
                <w:b/>
                <w:u w:val="single"/>
              </w:rPr>
              <w:t>or</w:t>
            </w:r>
            <w:r w:rsidRPr="005404E9">
              <w:rPr>
                <w:rFonts w:ascii="Times New Roman" w:hAnsi="Times New Roman" w:cs="Times New Roman"/>
              </w:rPr>
              <w:t xml:space="preserve"> $.30 per square foot of display area (“face” area), whichever is greater. Double-sided signs are charged as only one face.</w:t>
            </w:r>
          </w:p>
          <w:p w14:paraId="4C77F9F9" w14:textId="77777777" w:rsidR="0049116F" w:rsidRPr="005404E9" w:rsidRDefault="0049116F" w:rsidP="003A217A">
            <w:pPr>
              <w:pStyle w:val="ListParagraph"/>
              <w:ind w:left="0"/>
              <w:rPr>
                <w:rFonts w:ascii="Times New Roman" w:hAnsi="Times New Roman" w:cs="Times New Roman"/>
              </w:rPr>
            </w:pPr>
          </w:p>
          <w:p w14:paraId="7BC84D8D" w14:textId="31BD9CF9" w:rsidR="0049116F" w:rsidRDefault="0049116F" w:rsidP="003A217A">
            <w:r w:rsidRPr="005404E9">
              <w:rPr>
                <w:rFonts w:ascii="Times New Roman" w:hAnsi="Times New Roman" w:cs="Times New Roman"/>
              </w:rPr>
              <w:t>$50 license (per calendar year) to place portable sign + $15 each time a sign is placed.</w:t>
            </w:r>
          </w:p>
        </w:tc>
      </w:tr>
      <w:tr w:rsidR="0049116F" w14:paraId="31662F85" w14:textId="77777777" w:rsidTr="003A217A">
        <w:tc>
          <w:tcPr>
            <w:tcW w:w="4675" w:type="dxa"/>
          </w:tcPr>
          <w:p w14:paraId="5D7EE8EF" w14:textId="77777777" w:rsidR="0049116F" w:rsidRDefault="0049116F" w:rsidP="003A217A">
            <w:pPr>
              <w:pStyle w:val="ListParagraph"/>
              <w:ind w:left="0"/>
              <w:rPr>
                <w:rFonts w:ascii="Times New Roman" w:hAnsi="Times New Roman" w:cs="Times New Roman"/>
                <w:b/>
              </w:rPr>
            </w:pPr>
            <w:r w:rsidRPr="00107601">
              <w:rPr>
                <w:rFonts w:ascii="Times New Roman" w:hAnsi="Times New Roman" w:cs="Times New Roman"/>
                <w:b/>
              </w:rPr>
              <w:t>Temporary Use Permit</w:t>
            </w:r>
            <w:r>
              <w:rPr>
                <w:rFonts w:ascii="Times New Roman" w:hAnsi="Times New Roman" w:cs="Times New Roman"/>
                <w:b/>
              </w:rPr>
              <w:t xml:space="preserve"> – Vendors </w:t>
            </w:r>
          </w:p>
          <w:p w14:paraId="68BB01CC" w14:textId="77777777" w:rsidR="0049116F" w:rsidRPr="00107601" w:rsidRDefault="0049116F" w:rsidP="003A217A">
            <w:pPr>
              <w:pStyle w:val="ListParagraph"/>
              <w:ind w:left="0"/>
              <w:rPr>
                <w:rFonts w:ascii="Times New Roman" w:hAnsi="Times New Roman" w:cs="Times New Roman"/>
                <w:b/>
              </w:rPr>
            </w:pPr>
          </w:p>
          <w:p w14:paraId="07DD8382" w14:textId="6940DB4E" w:rsidR="0049116F" w:rsidRDefault="0049116F" w:rsidP="003A217A">
            <w:r w:rsidRPr="00107601">
              <w:rPr>
                <w:rFonts w:ascii="Times New Roman" w:hAnsi="Times New Roman" w:cs="Times New Roman"/>
                <w:b/>
              </w:rPr>
              <w:t>Temporary Use Permit (Annual)</w:t>
            </w:r>
          </w:p>
        </w:tc>
        <w:tc>
          <w:tcPr>
            <w:tcW w:w="4675" w:type="dxa"/>
          </w:tcPr>
          <w:p w14:paraId="03BE11E2" w14:textId="77777777" w:rsidR="0049116F" w:rsidRDefault="0049116F" w:rsidP="003A217A">
            <w:pPr>
              <w:pStyle w:val="ListParagraph"/>
              <w:ind w:left="0"/>
              <w:rPr>
                <w:rFonts w:ascii="Times New Roman" w:hAnsi="Times New Roman" w:cs="Times New Roman"/>
              </w:rPr>
            </w:pPr>
            <w:r>
              <w:rPr>
                <w:rFonts w:ascii="Times New Roman" w:hAnsi="Times New Roman" w:cs="Times New Roman"/>
              </w:rPr>
              <w:t>$50</w:t>
            </w:r>
          </w:p>
          <w:p w14:paraId="2DC0C22D" w14:textId="77777777" w:rsidR="0049116F" w:rsidRDefault="0049116F" w:rsidP="003A217A">
            <w:pPr>
              <w:pStyle w:val="ListParagraph"/>
              <w:ind w:left="0"/>
              <w:rPr>
                <w:rFonts w:ascii="Times New Roman" w:hAnsi="Times New Roman" w:cs="Times New Roman"/>
              </w:rPr>
            </w:pPr>
          </w:p>
          <w:p w14:paraId="580ACCF8" w14:textId="56E5FF3B" w:rsidR="0049116F" w:rsidRDefault="0049116F" w:rsidP="003A217A">
            <w:r>
              <w:rPr>
                <w:rFonts w:ascii="Times New Roman" w:hAnsi="Times New Roman" w:cs="Times New Roman"/>
              </w:rPr>
              <w:t>$500</w:t>
            </w:r>
          </w:p>
        </w:tc>
      </w:tr>
      <w:tr w:rsidR="0049116F" w14:paraId="4A1CBD71" w14:textId="77777777" w:rsidTr="003A217A">
        <w:tc>
          <w:tcPr>
            <w:tcW w:w="4675" w:type="dxa"/>
          </w:tcPr>
          <w:p w14:paraId="3839CA99" w14:textId="721F9E39" w:rsidR="0049116F" w:rsidRDefault="0049116F" w:rsidP="003A217A">
            <w:r>
              <w:rPr>
                <w:rFonts w:ascii="Times New Roman" w:hAnsi="Times New Roman" w:cs="Times New Roman"/>
                <w:b/>
              </w:rPr>
              <w:t>Filing Fee to Appeal Administrative Decision</w:t>
            </w:r>
          </w:p>
        </w:tc>
        <w:tc>
          <w:tcPr>
            <w:tcW w:w="4675" w:type="dxa"/>
          </w:tcPr>
          <w:p w14:paraId="1C1E1BC9" w14:textId="74859F9A" w:rsidR="0049116F" w:rsidRDefault="0049116F" w:rsidP="003A217A">
            <w:r>
              <w:rPr>
                <w:rFonts w:ascii="Times New Roman" w:hAnsi="Times New Roman" w:cs="Times New Roman"/>
              </w:rPr>
              <w:t>$100</w:t>
            </w:r>
          </w:p>
        </w:tc>
      </w:tr>
      <w:tr w:rsidR="0049116F" w14:paraId="4F24D71A" w14:textId="77777777" w:rsidTr="003A217A">
        <w:tc>
          <w:tcPr>
            <w:tcW w:w="4675" w:type="dxa"/>
          </w:tcPr>
          <w:p w14:paraId="0F194E7B" w14:textId="14C651E6" w:rsidR="0049116F" w:rsidRPr="00107601" w:rsidRDefault="0049116F" w:rsidP="003A217A">
            <w:pPr>
              <w:pStyle w:val="ListParagraph"/>
              <w:ind w:left="0"/>
              <w:rPr>
                <w:rFonts w:ascii="Times New Roman" w:hAnsi="Times New Roman" w:cs="Times New Roman"/>
                <w:b/>
              </w:rPr>
            </w:pPr>
            <w:r>
              <w:rPr>
                <w:rFonts w:ascii="Times New Roman" w:hAnsi="Times New Roman" w:cs="Times New Roman"/>
                <w:b/>
              </w:rPr>
              <w:t>Filing Fee to Appeal Final Decision of Planning and Zoning Commission</w:t>
            </w:r>
          </w:p>
        </w:tc>
        <w:tc>
          <w:tcPr>
            <w:tcW w:w="4675" w:type="dxa"/>
          </w:tcPr>
          <w:p w14:paraId="58E47336" w14:textId="262344EA" w:rsidR="0049116F" w:rsidRDefault="0049116F" w:rsidP="003A217A">
            <w:pPr>
              <w:pStyle w:val="ListParagraph"/>
              <w:ind w:left="0"/>
              <w:rPr>
                <w:rFonts w:ascii="Times New Roman" w:hAnsi="Times New Roman" w:cs="Times New Roman"/>
              </w:rPr>
            </w:pPr>
            <w:r>
              <w:rPr>
                <w:rFonts w:ascii="Times New Roman" w:hAnsi="Times New Roman" w:cs="Times New Roman"/>
              </w:rPr>
              <w:t>$100</w:t>
            </w:r>
          </w:p>
        </w:tc>
      </w:tr>
      <w:tr w:rsidR="0049116F" w14:paraId="0E089F87" w14:textId="77777777" w:rsidTr="003A217A">
        <w:tc>
          <w:tcPr>
            <w:tcW w:w="4675" w:type="dxa"/>
          </w:tcPr>
          <w:p w14:paraId="377F3013" w14:textId="4B5BC8DD" w:rsidR="0049116F" w:rsidRDefault="0049116F" w:rsidP="003A217A">
            <w:pPr>
              <w:pStyle w:val="ListParagraph"/>
              <w:ind w:left="0"/>
              <w:rPr>
                <w:rFonts w:ascii="Times New Roman" w:hAnsi="Times New Roman" w:cs="Times New Roman"/>
                <w:b/>
              </w:rPr>
            </w:pPr>
            <w:r>
              <w:rPr>
                <w:rFonts w:ascii="Times New Roman" w:hAnsi="Times New Roman" w:cs="Times New Roman"/>
                <w:b/>
              </w:rPr>
              <w:t xml:space="preserve">Expedited Hearing for Administrative Appeal or Variance </w:t>
            </w:r>
          </w:p>
        </w:tc>
        <w:tc>
          <w:tcPr>
            <w:tcW w:w="4675" w:type="dxa"/>
          </w:tcPr>
          <w:p w14:paraId="256425BE" w14:textId="72586849" w:rsidR="0049116F" w:rsidRDefault="0049116F" w:rsidP="003A217A">
            <w:pPr>
              <w:pStyle w:val="ListParagraph"/>
              <w:ind w:left="0"/>
              <w:rPr>
                <w:rFonts w:ascii="Times New Roman" w:hAnsi="Times New Roman" w:cs="Times New Roman"/>
              </w:rPr>
            </w:pPr>
            <w:r>
              <w:rPr>
                <w:rFonts w:ascii="Times New Roman" w:hAnsi="Times New Roman" w:cs="Times New Roman"/>
              </w:rPr>
              <w:t>$300 (includes $25 nonrefundable administrative fee)</w:t>
            </w:r>
          </w:p>
        </w:tc>
      </w:tr>
      <w:tr w:rsidR="0049116F" w14:paraId="0EAFE911" w14:textId="77777777" w:rsidTr="003A217A">
        <w:tc>
          <w:tcPr>
            <w:tcW w:w="4675" w:type="dxa"/>
          </w:tcPr>
          <w:p w14:paraId="01442C1A" w14:textId="255BBAFE" w:rsidR="0049116F" w:rsidRDefault="0049116F" w:rsidP="003A217A">
            <w:pPr>
              <w:pStyle w:val="ListParagraph"/>
              <w:ind w:left="0"/>
              <w:rPr>
                <w:rFonts w:ascii="Times New Roman" w:hAnsi="Times New Roman" w:cs="Times New Roman"/>
                <w:b/>
              </w:rPr>
            </w:pPr>
            <w:r>
              <w:rPr>
                <w:rFonts w:ascii="Times New Roman" w:hAnsi="Times New Roman" w:cs="Times New Roman"/>
                <w:b/>
              </w:rPr>
              <w:t>Expedited Hearing for Planning and Zoning Requests (except Appeal or Variance)</w:t>
            </w:r>
          </w:p>
        </w:tc>
        <w:tc>
          <w:tcPr>
            <w:tcW w:w="4675" w:type="dxa"/>
          </w:tcPr>
          <w:p w14:paraId="2F5C9AEB" w14:textId="5B647B95" w:rsidR="0049116F" w:rsidRDefault="0049116F" w:rsidP="003A217A">
            <w:pPr>
              <w:pStyle w:val="ListParagraph"/>
              <w:ind w:left="0"/>
              <w:rPr>
                <w:rFonts w:ascii="Times New Roman" w:hAnsi="Times New Roman" w:cs="Times New Roman"/>
              </w:rPr>
            </w:pPr>
            <w:r>
              <w:rPr>
                <w:rFonts w:ascii="Times New Roman" w:hAnsi="Times New Roman" w:cs="Times New Roman"/>
              </w:rPr>
              <w:t>$500 (included $25 nonrefundable administrative fee)</w:t>
            </w:r>
          </w:p>
        </w:tc>
      </w:tr>
      <w:tr w:rsidR="0049116F" w14:paraId="6C5950EF" w14:textId="77777777" w:rsidTr="003A217A">
        <w:tc>
          <w:tcPr>
            <w:tcW w:w="4675" w:type="dxa"/>
          </w:tcPr>
          <w:p w14:paraId="72116B24" w14:textId="658BC591" w:rsidR="0049116F" w:rsidRDefault="0049116F" w:rsidP="003A217A">
            <w:pPr>
              <w:pStyle w:val="ListParagraph"/>
              <w:ind w:left="0"/>
              <w:rPr>
                <w:rFonts w:ascii="Times New Roman" w:hAnsi="Times New Roman" w:cs="Times New Roman"/>
                <w:b/>
              </w:rPr>
            </w:pPr>
            <w:r>
              <w:rPr>
                <w:rFonts w:ascii="Times New Roman" w:hAnsi="Times New Roman" w:cs="Times New Roman"/>
                <w:b/>
              </w:rPr>
              <w:t>Late Application Fee</w:t>
            </w:r>
          </w:p>
        </w:tc>
        <w:tc>
          <w:tcPr>
            <w:tcW w:w="4675" w:type="dxa"/>
          </w:tcPr>
          <w:p w14:paraId="214843AF" w14:textId="7FC59FE3" w:rsidR="0049116F" w:rsidRDefault="0049116F" w:rsidP="003A217A">
            <w:pPr>
              <w:pStyle w:val="ListParagraph"/>
              <w:ind w:left="0"/>
              <w:rPr>
                <w:rFonts w:ascii="Times New Roman" w:hAnsi="Times New Roman" w:cs="Times New Roman"/>
              </w:rPr>
            </w:pPr>
            <w:r>
              <w:rPr>
                <w:rFonts w:ascii="Times New Roman" w:hAnsi="Times New Roman" w:cs="Times New Roman"/>
              </w:rPr>
              <w:t>$300</w:t>
            </w:r>
          </w:p>
        </w:tc>
      </w:tr>
      <w:tr w:rsidR="0049116F" w14:paraId="420687AF" w14:textId="77777777" w:rsidTr="003A217A">
        <w:tc>
          <w:tcPr>
            <w:tcW w:w="4675" w:type="dxa"/>
          </w:tcPr>
          <w:p w14:paraId="55955972" w14:textId="7B594BB9" w:rsidR="0049116F" w:rsidRDefault="0049116F" w:rsidP="003A217A">
            <w:pPr>
              <w:pStyle w:val="ListParagraph"/>
              <w:ind w:left="0"/>
              <w:rPr>
                <w:rFonts w:ascii="Times New Roman" w:hAnsi="Times New Roman" w:cs="Times New Roman"/>
                <w:b/>
              </w:rPr>
            </w:pPr>
          </w:p>
        </w:tc>
        <w:tc>
          <w:tcPr>
            <w:tcW w:w="4675" w:type="dxa"/>
          </w:tcPr>
          <w:p w14:paraId="5D9541B4" w14:textId="0A6FBAAE" w:rsidR="0049116F" w:rsidRDefault="0049116F" w:rsidP="003A217A">
            <w:pPr>
              <w:pStyle w:val="ListParagraph"/>
              <w:ind w:left="0"/>
              <w:rPr>
                <w:rFonts w:ascii="Times New Roman" w:hAnsi="Times New Roman" w:cs="Times New Roman"/>
              </w:rPr>
            </w:pPr>
          </w:p>
        </w:tc>
      </w:tr>
    </w:tbl>
    <w:p w14:paraId="3B541779" w14:textId="77777777" w:rsidR="007E586C" w:rsidRDefault="007E586C" w:rsidP="0048051E">
      <w:pPr>
        <w:pStyle w:val="Heading2"/>
        <w:rPr>
          <w:sz w:val="22"/>
        </w:rPr>
      </w:pPr>
    </w:p>
    <w:p w14:paraId="5F81FADE" w14:textId="77777777" w:rsidR="007E586C" w:rsidRDefault="007E586C" w:rsidP="0048051E">
      <w:pPr>
        <w:pStyle w:val="Heading2"/>
        <w:rPr>
          <w:sz w:val="22"/>
        </w:rPr>
      </w:pPr>
    </w:p>
    <w:p w14:paraId="50B6863F" w14:textId="77777777" w:rsidR="007E586C" w:rsidRDefault="007E586C" w:rsidP="0048051E">
      <w:pPr>
        <w:pStyle w:val="Heading2"/>
        <w:rPr>
          <w:sz w:val="22"/>
        </w:rPr>
      </w:pPr>
    </w:p>
    <w:p w14:paraId="16871BD3" w14:textId="18821043" w:rsidR="00E51951" w:rsidRPr="0048051E" w:rsidRDefault="0048051E" w:rsidP="0048051E">
      <w:pPr>
        <w:pStyle w:val="Heading2"/>
        <w:rPr>
          <w:sz w:val="22"/>
        </w:rPr>
      </w:pPr>
      <w:r w:rsidRPr="0048051E">
        <w:rPr>
          <w:sz w:val="22"/>
        </w:rPr>
        <w:t>Inspections</w:t>
      </w:r>
      <w:bookmarkEnd w:id="14"/>
    </w:p>
    <w:tbl>
      <w:tblPr>
        <w:tblStyle w:val="TableGrid"/>
        <w:tblW w:w="0" w:type="auto"/>
        <w:tblLook w:val="04A0" w:firstRow="1" w:lastRow="0" w:firstColumn="1" w:lastColumn="0" w:noHBand="0" w:noVBand="1"/>
      </w:tblPr>
      <w:tblGrid>
        <w:gridCol w:w="3055"/>
        <w:gridCol w:w="6295"/>
      </w:tblGrid>
      <w:tr w:rsidR="0048051E" w:rsidRPr="005404E9" w14:paraId="44D73D3F" w14:textId="77777777" w:rsidTr="002B7F98">
        <w:tc>
          <w:tcPr>
            <w:tcW w:w="3055" w:type="dxa"/>
          </w:tcPr>
          <w:p w14:paraId="584334E8"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b/>
              </w:rPr>
              <w:t>Daycare Inspections</w:t>
            </w:r>
          </w:p>
          <w:p w14:paraId="25519E85"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Home Daycare</w:t>
            </w:r>
          </w:p>
          <w:p w14:paraId="473B1FEB"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Commercial Daycare</w:t>
            </w:r>
          </w:p>
        </w:tc>
        <w:tc>
          <w:tcPr>
            <w:tcW w:w="6295" w:type="dxa"/>
          </w:tcPr>
          <w:p w14:paraId="42445EC6" w14:textId="77777777" w:rsidR="0048051E" w:rsidRPr="005404E9" w:rsidRDefault="0048051E" w:rsidP="00421161">
            <w:pPr>
              <w:pStyle w:val="ListParagraph"/>
              <w:ind w:left="0"/>
              <w:rPr>
                <w:rFonts w:ascii="Times New Roman" w:hAnsi="Times New Roman" w:cs="Times New Roman"/>
              </w:rPr>
            </w:pPr>
          </w:p>
          <w:p w14:paraId="53F4BB0E"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$25</w:t>
            </w:r>
          </w:p>
          <w:p w14:paraId="6EB8DBDA"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$30</w:t>
            </w:r>
          </w:p>
        </w:tc>
      </w:tr>
      <w:tr w:rsidR="0048051E" w:rsidRPr="005404E9" w14:paraId="090DF88D" w14:textId="77777777" w:rsidTr="002B7F98">
        <w:tc>
          <w:tcPr>
            <w:tcW w:w="3055" w:type="dxa"/>
          </w:tcPr>
          <w:p w14:paraId="105567E4"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b/>
              </w:rPr>
              <w:t>Gas Test Inspections</w:t>
            </w:r>
          </w:p>
          <w:p w14:paraId="377F4CAD"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Single Family Home</w:t>
            </w:r>
          </w:p>
          <w:p w14:paraId="29AD6131"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Duplex</w:t>
            </w:r>
          </w:p>
          <w:p w14:paraId="7B764E31" w14:textId="77777777" w:rsidR="0048051E" w:rsidRPr="00250D48" w:rsidRDefault="0048051E" w:rsidP="00421161">
            <w:pPr>
              <w:pStyle w:val="ListParagraph"/>
              <w:ind w:left="0"/>
              <w:rPr>
                <w:rFonts w:ascii="Times New Roman" w:hAnsi="Times New Roman" w:cs="Times New Roman"/>
                <w:b/>
              </w:rPr>
            </w:pPr>
            <w:r w:rsidRPr="00250D48">
              <w:rPr>
                <w:rFonts w:ascii="Times New Roman" w:hAnsi="Times New Roman" w:cs="Times New Roman"/>
                <w:b/>
              </w:rPr>
              <w:t>Commercial Business</w:t>
            </w:r>
          </w:p>
        </w:tc>
        <w:tc>
          <w:tcPr>
            <w:tcW w:w="6295" w:type="dxa"/>
          </w:tcPr>
          <w:p w14:paraId="04A2B341" w14:textId="77777777" w:rsidR="0048051E" w:rsidRPr="005404E9" w:rsidRDefault="0048051E" w:rsidP="00421161">
            <w:pPr>
              <w:pStyle w:val="ListParagraph"/>
              <w:ind w:left="0"/>
              <w:rPr>
                <w:rFonts w:ascii="Times New Roman" w:hAnsi="Times New Roman" w:cs="Times New Roman"/>
              </w:rPr>
            </w:pPr>
          </w:p>
          <w:p w14:paraId="70C3650E"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w:t>
            </w:r>
            <w:r w:rsidR="00CA4CA9">
              <w:rPr>
                <w:rFonts w:ascii="Times New Roman" w:hAnsi="Times New Roman" w:cs="Times New Roman"/>
              </w:rPr>
              <w:t>30</w:t>
            </w:r>
          </w:p>
          <w:p w14:paraId="1308BCE1" w14:textId="77777777" w:rsidR="0048051E" w:rsidRPr="005404E9" w:rsidRDefault="0048051E" w:rsidP="00421161">
            <w:pPr>
              <w:pStyle w:val="ListParagraph"/>
              <w:ind w:left="0"/>
              <w:rPr>
                <w:rFonts w:ascii="Times New Roman" w:hAnsi="Times New Roman" w:cs="Times New Roman"/>
              </w:rPr>
            </w:pPr>
            <w:r w:rsidRPr="005404E9">
              <w:rPr>
                <w:rFonts w:ascii="Times New Roman" w:hAnsi="Times New Roman" w:cs="Times New Roman"/>
              </w:rPr>
              <w:t>$</w:t>
            </w:r>
            <w:r w:rsidR="00CA4CA9">
              <w:rPr>
                <w:rFonts w:ascii="Times New Roman" w:hAnsi="Times New Roman" w:cs="Times New Roman"/>
              </w:rPr>
              <w:t>40</w:t>
            </w:r>
          </w:p>
          <w:p w14:paraId="5142C1B4" w14:textId="77777777" w:rsidR="0048051E" w:rsidRPr="005404E9" w:rsidRDefault="0048051E" w:rsidP="002B7F98">
            <w:pPr>
              <w:pStyle w:val="ListParagraph"/>
              <w:tabs>
                <w:tab w:val="left" w:pos="4530"/>
              </w:tabs>
              <w:ind w:left="0"/>
              <w:rPr>
                <w:rFonts w:ascii="Times New Roman" w:hAnsi="Times New Roman" w:cs="Times New Roman"/>
              </w:rPr>
            </w:pPr>
            <w:r w:rsidRPr="005404E9">
              <w:rPr>
                <w:rFonts w:ascii="Times New Roman" w:hAnsi="Times New Roman" w:cs="Times New Roman"/>
              </w:rPr>
              <w:t>$</w:t>
            </w:r>
            <w:r w:rsidR="00CA4CA9">
              <w:rPr>
                <w:rFonts w:ascii="Times New Roman" w:hAnsi="Times New Roman" w:cs="Times New Roman"/>
              </w:rPr>
              <w:t>50</w:t>
            </w:r>
            <w:r w:rsidR="002712CE">
              <w:rPr>
                <w:rFonts w:ascii="Times New Roman" w:hAnsi="Times New Roman" w:cs="Times New Roman"/>
              </w:rPr>
              <w:tab/>
            </w:r>
          </w:p>
        </w:tc>
      </w:tr>
      <w:tr w:rsidR="00107601" w:rsidRPr="005404E9" w14:paraId="04CF61EB" w14:textId="77777777" w:rsidTr="002B7F98">
        <w:tc>
          <w:tcPr>
            <w:tcW w:w="3055" w:type="dxa"/>
          </w:tcPr>
          <w:p w14:paraId="7804EABF" w14:textId="77777777" w:rsidR="00107601" w:rsidRDefault="00107601" w:rsidP="00421161">
            <w:pPr>
              <w:pStyle w:val="ListParagraph"/>
              <w:ind w:left="0"/>
              <w:rPr>
                <w:rFonts w:ascii="Times New Roman" w:hAnsi="Times New Roman" w:cs="Times New Roman"/>
                <w:b/>
              </w:rPr>
            </w:pPr>
            <w:r>
              <w:rPr>
                <w:rFonts w:ascii="Times New Roman" w:hAnsi="Times New Roman" w:cs="Times New Roman"/>
                <w:b/>
              </w:rPr>
              <w:lastRenderedPageBreak/>
              <w:t xml:space="preserve">Standard </w:t>
            </w:r>
            <w:r w:rsidR="00BD3240">
              <w:rPr>
                <w:rFonts w:ascii="Times New Roman" w:hAnsi="Times New Roman" w:cs="Times New Roman"/>
                <w:b/>
              </w:rPr>
              <w:t>Fire Extinguisher</w:t>
            </w:r>
          </w:p>
        </w:tc>
        <w:tc>
          <w:tcPr>
            <w:tcW w:w="6295" w:type="dxa"/>
          </w:tcPr>
          <w:p w14:paraId="6FAEA40F" w14:textId="0D665518" w:rsidR="00107601" w:rsidRDefault="00BD3240" w:rsidP="00421161">
            <w:pPr>
              <w:pStyle w:val="ListParagraph"/>
              <w:ind w:left="0"/>
              <w:rPr>
                <w:rFonts w:ascii="Times New Roman" w:hAnsi="Times New Roman" w:cs="Times New Roman"/>
              </w:rPr>
            </w:pPr>
            <w:r>
              <w:rPr>
                <w:rFonts w:ascii="Times New Roman" w:hAnsi="Times New Roman" w:cs="Times New Roman"/>
              </w:rPr>
              <w:t>$1</w:t>
            </w:r>
            <w:r w:rsidR="00B03FC5">
              <w:rPr>
                <w:rFonts w:ascii="Times New Roman" w:hAnsi="Times New Roman" w:cs="Times New Roman"/>
              </w:rPr>
              <w:t>0</w:t>
            </w:r>
            <w:r>
              <w:rPr>
                <w:rFonts w:ascii="Times New Roman" w:hAnsi="Times New Roman" w:cs="Times New Roman"/>
              </w:rPr>
              <w:t xml:space="preserve"> plus parts – Inspection</w:t>
            </w:r>
            <w:r w:rsidR="00CE4BBC">
              <w:rPr>
                <w:rFonts w:ascii="Times New Roman" w:hAnsi="Times New Roman" w:cs="Times New Roman"/>
              </w:rPr>
              <w:t xml:space="preserve"> &amp; Tag</w:t>
            </w:r>
          </w:p>
          <w:p w14:paraId="7BDD3139" w14:textId="35D52D59" w:rsidR="00B03FC5" w:rsidRDefault="00B03FC5" w:rsidP="00421161">
            <w:pPr>
              <w:pStyle w:val="ListParagraph"/>
              <w:ind w:left="0"/>
              <w:rPr>
                <w:rFonts w:ascii="Times New Roman" w:hAnsi="Times New Roman" w:cs="Times New Roman"/>
              </w:rPr>
            </w:pPr>
            <w:r>
              <w:rPr>
                <w:rFonts w:ascii="Times New Roman" w:hAnsi="Times New Roman" w:cs="Times New Roman"/>
              </w:rPr>
              <w:t>$25 plus parts – 6-year Inspection</w:t>
            </w:r>
          </w:p>
          <w:p w14:paraId="39550656" w14:textId="02A471DF" w:rsidR="00ED3C1D" w:rsidRDefault="00ED3C1D" w:rsidP="00421161">
            <w:pPr>
              <w:pStyle w:val="ListParagraph"/>
              <w:ind w:left="0"/>
              <w:rPr>
                <w:rFonts w:ascii="Times New Roman" w:hAnsi="Times New Roman" w:cs="Times New Roman"/>
              </w:rPr>
            </w:pPr>
            <w:r>
              <w:rPr>
                <w:rFonts w:ascii="Times New Roman" w:hAnsi="Times New Roman" w:cs="Times New Roman"/>
              </w:rPr>
              <w:t>$12.50 plus parts – Recharge</w:t>
            </w:r>
            <w:r w:rsidR="00421161">
              <w:rPr>
                <w:rFonts w:ascii="Times New Roman" w:hAnsi="Times New Roman" w:cs="Times New Roman"/>
              </w:rPr>
              <w:t xml:space="preserve"> </w:t>
            </w:r>
            <w:r>
              <w:rPr>
                <w:rFonts w:ascii="Times New Roman" w:hAnsi="Times New Roman" w:cs="Times New Roman"/>
              </w:rPr>
              <w:t>2.5# Dry Chem</w:t>
            </w:r>
          </w:p>
          <w:p w14:paraId="19D8CB43" w14:textId="17FBFB1A" w:rsidR="00BD3240" w:rsidRDefault="00BD3240" w:rsidP="00421161">
            <w:pPr>
              <w:pStyle w:val="ListParagraph"/>
              <w:ind w:left="0"/>
              <w:rPr>
                <w:rFonts w:ascii="Times New Roman" w:hAnsi="Times New Roman" w:cs="Times New Roman"/>
              </w:rPr>
            </w:pPr>
            <w:r>
              <w:rPr>
                <w:rFonts w:ascii="Times New Roman" w:hAnsi="Times New Roman" w:cs="Times New Roman"/>
              </w:rPr>
              <w:t>$1</w:t>
            </w:r>
            <w:r w:rsidR="00B03FC5">
              <w:rPr>
                <w:rFonts w:ascii="Times New Roman" w:hAnsi="Times New Roman" w:cs="Times New Roman"/>
              </w:rPr>
              <w:t>2.50</w:t>
            </w:r>
            <w:r>
              <w:rPr>
                <w:rFonts w:ascii="Times New Roman" w:hAnsi="Times New Roman" w:cs="Times New Roman"/>
              </w:rPr>
              <w:t xml:space="preserve"> plus part</w:t>
            </w:r>
            <w:r w:rsidR="00EE6170">
              <w:rPr>
                <w:rFonts w:ascii="Times New Roman" w:hAnsi="Times New Roman" w:cs="Times New Roman"/>
              </w:rPr>
              <w:t>s</w:t>
            </w:r>
            <w:r>
              <w:rPr>
                <w:rFonts w:ascii="Times New Roman" w:hAnsi="Times New Roman" w:cs="Times New Roman"/>
              </w:rPr>
              <w:t xml:space="preserve"> – Recharge</w:t>
            </w:r>
            <w:r w:rsidR="00B03FC5">
              <w:rPr>
                <w:rFonts w:ascii="Times New Roman" w:hAnsi="Times New Roman" w:cs="Times New Roman"/>
              </w:rPr>
              <w:t xml:space="preserve"> 5# Dry Chem</w:t>
            </w:r>
          </w:p>
          <w:p w14:paraId="38DCD63C" w14:textId="69C57DB1" w:rsidR="00B03FC5" w:rsidRDefault="00B03FC5" w:rsidP="00421161">
            <w:pPr>
              <w:pStyle w:val="ListParagraph"/>
              <w:ind w:left="0"/>
              <w:rPr>
                <w:rFonts w:ascii="Times New Roman" w:hAnsi="Times New Roman" w:cs="Times New Roman"/>
              </w:rPr>
            </w:pPr>
            <w:r>
              <w:rPr>
                <w:rFonts w:ascii="Times New Roman" w:hAnsi="Times New Roman" w:cs="Times New Roman"/>
              </w:rPr>
              <w:t>$12.50 plus parts – Recharge 10# Dry Chem</w:t>
            </w:r>
          </w:p>
          <w:p w14:paraId="5873D594" w14:textId="38838A75" w:rsidR="00B03FC5" w:rsidRDefault="00B03FC5" w:rsidP="00421161">
            <w:pPr>
              <w:pStyle w:val="ListParagraph"/>
              <w:ind w:left="0"/>
              <w:rPr>
                <w:rFonts w:ascii="Times New Roman" w:hAnsi="Times New Roman" w:cs="Times New Roman"/>
              </w:rPr>
            </w:pPr>
            <w:r>
              <w:rPr>
                <w:rFonts w:ascii="Times New Roman" w:hAnsi="Times New Roman" w:cs="Times New Roman"/>
              </w:rPr>
              <w:t>$</w:t>
            </w:r>
            <w:r w:rsidR="00CE4BBC">
              <w:rPr>
                <w:rFonts w:ascii="Times New Roman" w:hAnsi="Times New Roman" w:cs="Times New Roman"/>
              </w:rPr>
              <w:t>40</w:t>
            </w:r>
            <w:r>
              <w:rPr>
                <w:rFonts w:ascii="Times New Roman" w:hAnsi="Times New Roman" w:cs="Times New Roman"/>
              </w:rPr>
              <w:t xml:space="preserve"> plus parts – Hydro Test</w:t>
            </w:r>
          </w:p>
          <w:p w14:paraId="1E22FD79" w14:textId="1439AF28" w:rsidR="00421161" w:rsidRDefault="00421161" w:rsidP="00421161">
            <w:pPr>
              <w:pStyle w:val="ListParagraph"/>
              <w:ind w:left="0"/>
              <w:rPr>
                <w:rFonts w:ascii="Times New Roman" w:hAnsi="Times New Roman" w:cs="Times New Roman"/>
              </w:rPr>
            </w:pPr>
            <w:r>
              <w:rPr>
                <w:rFonts w:ascii="Times New Roman" w:hAnsi="Times New Roman" w:cs="Times New Roman"/>
              </w:rPr>
              <w:t>$20 plus parts – Recharge Water Extinguisher</w:t>
            </w:r>
          </w:p>
          <w:p w14:paraId="1DD9491E" w14:textId="4DF02655" w:rsidR="00B03FC5" w:rsidRDefault="00B03FC5" w:rsidP="00421161">
            <w:pPr>
              <w:pStyle w:val="ListParagraph"/>
              <w:ind w:left="0"/>
              <w:rPr>
                <w:rFonts w:ascii="Times New Roman" w:hAnsi="Times New Roman" w:cs="Times New Roman"/>
              </w:rPr>
            </w:pPr>
            <w:r>
              <w:rPr>
                <w:rFonts w:ascii="Times New Roman" w:hAnsi="Times New Roman" w:cs="Times New Roman"/>
              </w:rPr>
              <w:t>$55 – New 2.5#</w:t>
            </w:r>
            <w:r w:rsidR="00CB4BA3">
              <w:rPr>
                <w:rFonts w:ascii="Times New Roman" w:hAnsi="Times New Roman" w:cs="Times New Roman"/>
              </w:rPr>
              <w:t xml:space="preserve"> Extinguisher</w:t>
            </w:r>
          </w:p>
          <w:p w14:paraId="2322921D" w14:textId="1967D8C1" w:rsidR="00BD3240" w:rsidRDefault="00BD3240" w:rsidP="00421161">
            <w:pPr>
              <w:pStyle w:val="ListParagraph"/>
              <w:ind w:left="0"/>
              <w:rPr>
                <w:rFonts w:ascii="Times New Roman" w:hAnsi="Times New Roman" w:cs="Times New Roman"/>
              </w:rPr>
            </w:pPr>
            <w:r>
              <w:rPr>
                <w:rFonts w:ascii="Times New Roman" w:hAnsi="Times New Roman" w:cs="Times New Roman"/>
              </w:rPr>
              <w:t>$</w:t>
            </w:r>
            <w:r w:rsidR="00B03FC5">
              <w:rPr>
                <w:rFonts w:ascii="Times New Roman" w:hAnsi="Times New Roman" w:cs="Times New Roman"/>
              </w:rPr>
              <w:t>7</w:t>
            </w:r>
            <w:r w:rsidR="00CE4BBC">
              <w:rPr>
                <w:rFonts w:ascii="Times New Roman" w:hAnsi="Times New Roman" w:cs="Times New Roman"/>
              </w:rPr>
              <w:t>7</w:t>
            </w:r>
            <w:r>
              <w:rPr>
                <w:rFonts w:ascii="Times New Roman" w:hAnsi="Times New Roman" w:cs="Times New Roman"/>
              </w:rPr>
              <w:t xml:space="preserve"> - New 5#</w:t>
            </w:r>
            <w:r w:rsidR="00CB4BA3">
              <w:rPr>
                <w:rFonts w:ascii="Times New Roman" w:hAnsi="Times New Roman" w:cs="Times New Roman"/>
              </w:rPr>
              <w:t xml:space="preserve"> Extinguisher</w:t>
            </w:r>
          </w:p>
          <w:p w14:paraId="12E7FA0C" w14:textId="41E64D6B" w:rsidR="00BD3240" w:rsidRDefault="00BD3240" w:rsidP="00421161">
            <w:pPr>
              <w:pStyle w:val="ListParagraph"/>
              <w:ind w:left="0"/>
              <w:rPr>
                <w:rFonts w:ascii="Times New Roman" w:hAnsi="Times New Roman" w:cs="Times New Roman"/>
              </w:rPr>
            </w:pPr>
            <w:r>
              <w:rPr>
                <w:rFonts w:ascii="Times New Roman" w:hAnsi="Times New Roman" w:cs="Times New Roman"/>
              </w:rPr>
              <w:t>$</w:t>
            </w:r>
            <w:r w:rsidR="00CE4BBC">
              <w:rPr>
                <w:rFonts w:ascii="Times New Roman" w:hAnsi="Times New Roman" w:cs="Times New Roman"/>
              </w:rPr>
              <w:t>97</w:t>
            </w:r>
            <w:r>
              <w:rPr>
                <w:rFonts w:ascii="Times New Roman" w:hAnsi="Times New Roman" w:cs="Times New Roman"/>
              </w:rPr>
              <w:t xml:space="preserve"> – New 10#</w:t>
            </w:r>
            <w:r w:rsidR="00CB4BA3">
              <w:rPr>
                <w:rFonts w:ascii="Times New Roman" w:hAnsi="Times New Roman" w:cs="Times New Roman"/>
              </w:rPr>
              <w:t xml:space="preserve"> Extinguisher</w:t>
            </w:r>
          </w:p>
          <w:p w14:paraId="21EFC6F8" w14:textId="04560FA8" w:rsidR="00421161" w:rsidRDefault="00421161" w:rsidP="00421161">
            <w:pPr>
              <w:pStyle w:val="ListParagraph"/>
              <w:ind w:left="0"/>
              <w:rPr>
                <w:rFonts w:ascii="Times New Roman" w:hAnsi="Times New Roman" w:cs="Times New Roman"/>
              </w:rPr>
            </w:pPr>
            <w:r>
              <w:rPr>
                <w:rFonts w:ascii="Times New Roman" w:hAnsi="Times New Roman" w:cs="Times New Roman"/>
              </w:rPr>
              <w:t>$143 – New 20#</w:t>
            </w:r>
            <w:r w:rsidR="00CB4BA3">
              <w:rPr>
                <w:rFonts w:ascii="Times New Roman" w:hAnsi="Times New Roman" w:cs="Times New Roman"/>
              </w:rPr>
              <w:t xml:space="preserve"> Extinguisher</w:t>
            </w:r>
          </w:p>
          <w:p w14:paraId="5B12CFF2" w14:textId="688ECB29" w:rsidR="00421161" w:rsidRDefault="00421161" w:rsidP="00421161">
            <w:pPr>
              <w:pStyle w:val="ListParagraph"/>
              <w:ind w:left="0"/>
              <w:rPr>
                <w:rFonts w:ascii="Times New Roman" w:hAnsi="Times New Roman" w:cs="Times New Roman"/>
              </w:rPr>
            </w:pPr>
            <w:r>
              <w:rPr>
                <w:rFonts w:ascii="Times New Roman" w:hAnsi="Times New Roman" w:cs="Times New Roman"/>
              </w:rPr>
              <w:t xml:space="preserve">$275 – </w:t>
            </w:r>
            <w:proofErr w:type="spellStart"/>
            <w:r>
              <w:rPr>
                <w:rFonts w:ascii="Times New Roman" w:hAnsi="Times New Roman" w:cs="Times New Roman"/>
              </w:rPr>
              <w:t>Halitron</w:t>
            </w:r>
            <w:proofErr w:type="spellEnd"/>
            <w:r>
              <w:rPr>
                <w:rFonts w:ascii="Times New Roman" w:hAnsi="Times New Roman" w:cs="Times New Roman"/>
              </w:rPr>
              <w:t xml:space="preserve"> 5# Extinguisher</w:t>
            </w:r>
          </w:p>
          <w:p w14:paraId="00ECC0EE" w14:textId="63E27C87" w:rsidR="00421161" w:rsidRDefault="00421161" w:rsidP="00421161">
            <w:pPr>
              <w:pStyle w:val="ListParagraph"/>
              <w:ind w:left="0"/>
              <w:rPr>
                <w:rFonts w:ascii="Times New Roman" w:hAnsi="Times New Roman" w:cs="Times New Roman"/>
              </w:rPr>
            </w:pPr>
            <w:r>
              <w:rPr>
                <w:rFonts w:ascii="Times New Roman" w:hAnsi="Times New Roman" w:cs="Times New Roman"/>
              </w:rPr>
              <w:t>$250 – Type K Extinguisher</w:t>
            </w:r>
          </w:p>
          <w:p w14:paraId="6E79F95D" w14:textId="1576BA88" w:rsidR="00421161" w:rsidRDefault="00421161" w:rsidP="00421161">
            <w:pPr>
              <w:pStyle w:val="ListParagraph"/>
              <w:ind w:left="0"/>
              <w:rPr>
                <w:rFonts w:ascii="Times New Roman" w:hAnsi="Times New Roman" w:cs="Times New Roman"/>
              </w:rPr>
            </w:pPr>
            <w:r>
              <w:rPr>
                <w:rFonts w:ascii="Times New Roman" w:hAnsi="Times New Roman" w:cs="Times New Roman"/>
              </w:rPr>
              <w:t>$30 – Emergency Light</w:t>
            </w:r>
          </w:p>
          <w:p w14:paraId="7CD25761" w14:textId="60FD7F61" w:rsidR="00421161" w:rsidRDefault="00421161" w:rsidP="00421161">
            <w:pPr>
              <w:pStyle w:val="ListParagraph"/>
              <w:ind w:left="0"/>
              <w:rPr>
                <w:rFonts w:ascii="Times New Roman" w:hAnsi="Times New Roman" w:cs="Times New Roman"/>
              </w:rPr>
            </w:pPr>
            <w:r>
              <w:rPr>
                <w:rFonts w:ascii="Times New Roman" w:hAnsi="Times New Roman" w:cs="Times New Roman"/>
              </w:rPr>
              <w:t>$55 – Smoke &amp; Carbon Monoxide Detector</w:t>
            </w:r>
          </w:p>
          <w:p w14:paraId="2127F241" w14:textId="3DF5D0F9" w:rsidR="00421161" w:rsidRDefault="00421161" w:rsidP="00421161">
            <w:pPr>
              <w:pStyle w:val="ListParagraph"/>
              <w:ind w:left="0"/>
              <w:rPr>
                <w:rFonts w:ascii="Times New Roman" w:hAnsi="Times New Roman" w:cs="Times New Roman"/>
              </w:rPr>
            </w:pPr>
            <w:r>
              <w:rPr>
                <w:rFonts w:ascii="Times New Roman" w:hAnsi="Times New Roman" w:cs="Times New Roman"/>
              </w:rPr>
              <w:t xml:space="preserve">$25 </w:t>
            </w:r>
            <w:r w:rsidR="00405CEC">
              <w:rPr>
                <w:rFonts w:ascii="Times New Roman" w:hAnsi="Times New Roman" w:cs="Times New Roman"/>
              </w:rPr>
              <w:t xml:space="preserve">- </w:t>
            </w:r>
            <w:r>
              <w:rPr>
                <w:rFonts w:ascii="Times New Roman" w:hAnsi="Times New Roman" w:cs="Times New Roman"/>
              </w:rPr>
              <w:t>Detector Install</w:t>
            </w:r>
          </w:p>
          <w:p w14:paraId="004C290C" w14:textId="3E094723" w:rsidR="00932C87" w:rsidRDefault="00932C87" w:rsidP="00421161">
            <w:pPr>
              <w:pStyle w:val="ListParagraph"/>
              <w:ind w:left="0"/>
              <w:rPr>
                <w:rFonts w:ascii="Times New Roman" w:hAnsi="Times New Roman" w:cs="Times New Roman"/>
              </w:rPr>
            </w:pPr>
          </w:p>
        </w:tc>
      </w:tr>
      <w:tr w:rsidR="002712CE" w:rsidRPr="005404E9" w14:paraId="347226A8" w14:textId="77777777" w:rsidTr="002B7F98">
        <w:tc>
          <w:tcPr>
            <w:tcW w:w="3055" w:type="dxa"/>
          </w:tcPr>
          <w:p w14:paraId="22EC1C76" w14:textId="77777777" w:rsidR="002712CE" w:rsidRPr="005404E9" w:rsidRDefault="002712CE" w:rsidP="00421161">
            <w:pPr>
              <w:pStyle w:val="ListParagraph"/>
              <w:ind w:left="0"/>
              <w:rPr>
                <w:rFonts w:ascii="Times New Roman" w:hAnsi="Times New Roman" w:cs="Times New Roman"/>
                <w:b/>
              </w:rPr>
            </w:pPr>
            <w:r>
              <w:rPr>
                <w:rFonts w:ascii="Times New Roman" w:hAnsi="Times New Roman" w:cs="Times New Roman"/>
                <w:b/>
              </w:rPr>
              <w:t>CO2 Extinguisher</w:t>
            </w:r>
          </w:p>
        </w:tc>
        <w:tc>
          <w:tcPr>
            <w:tcW w:w="6295" w:type="dxa"/>
          </w:tcPr>
          <w:p w14:paraId="5DBCF0E3" w14:textId="52963AC4" w:rsidR="002712CE" w:rsidRPr="005404E9" w:rsidRDefault="00B03FC5" w:rsidP="00CE4BBC">
            <w:pPr>
              <w:pStyle w:val="ListParagraph"/>
              <w:ind w:left="0"/>
              <w:rPr>
                <w:rFonts w:ascii="Times New Roman" w:hAnsi="Times New Roman" w:cs="Times New Roman"/>
              </w:rPr>
            </w:pPr>
            <w:r>
              <w:rPr>
                <w:rFonts w:ascii="Times New Roman" w:hAnsi="Times New Roman" w:cs="Times New Roman"/>
              </w:rPr>
              <w:t>$</w:t>
            </w:r>
            <w:r w:rsidR="00CE4BBC">
              <w:rPr>
                <w:rFonts w:ascii="Times New Roman" w:hAnsi="Times New Roman" w:cs="Times New Roman"/>
              </w:rPr>
              <w:t>65</w:t>
            </w:r>
            <w:r>
              <w:rPr>
                <w:rFonts w:ascii="Times New Roman" w:hAnsi="Times New Roman" w:cs="Times New Roman"/>
              </w:rPr>
              <w:t xml:space="preserve"> – Recharge</w:t>
            </w:r>
            <w:r w:rsidR="00CE4BBC">
              <w:rPr>
                <w:rFonts w:ascii="Times New Roman" w:hAnsi="Times New Roman" w:cs="Times New Roman"/>
              </w:rPr>
              <w:t xml:space="preserve"> &amp; Service</w:t>
            </w:r>
          </w:p>
        </w:tc>
      </w:tr>
      <w:tr w:rsidR="00311DC2" w:rsidRPr="005404E9" w14:paraId="1E4B6BD0" w14:textId="77777777" w:rsidTr="002B7F98">
        <w:tc>
          <w:tcPr>
            <w:tcW w:w="3055" w:type="dxa"/>
          </w:tcPr>
          <w:p w14:paraId="1A41CDFB" w14:textId="77777777" w:rsidR="0062763E" w:rsidRDefault="00311DC2">
            <w:pPr>
              <w:pStyle w:val="ListParagraph"/>
              <w:ind w:left="0"/>
              <w:rPr>
                <w:rFonts w:ascii="Times New Roman" w:hAnsi="Times New Roman" w:cs="Times New Roman"/>
                <w:b/>
              </w:rPr>
            </w:pPr>
            <w:r>
              <w:rPr>
                <w:rFonts w:ascii="Times New Roman" w:hAnsi="Times New Roman" w:cs="Times New Roman"/>
                <w:b/>
              </w:rPr>
              <w:t xml:space="preserve">Violation of </w:t>
            </w:r>
            <w:r w:rsidR="0062763E">
              <w:rPr>
                <w:rFonts w:ascii="Times New Roman" w:hAnsi="Times New Roman" w:cs="Times New Roman"/>
                <w:b/>
              </w:rPr>
              <w:t>Fire Extinguisher Requirements</w:t>
            </w:r>
          </w:p>
          <w:p w14:paraId="6987CC94" w14:textId="77777777" w:rsidR="00311DC2" w:rsidRDefault="00311DC2">
            <w:pPr>
              <w:pStyle w:val="ListParagraph"/>
              <w:ind w:left="0"/>
              <w:rPr>
                <w:rFonts w:ascii="Times New Roman" w:hAnsi="Times New Roman" w:cs="Times New Roman"/>
                <w:b/>
              </w:rPr>
            </w:pPr>
            <w:r>
              <w:rPr>
                <w:rFonts w:ascii="Times New Roman" w:hAnsi="Times New Roman" w:cs="Times New Roman"/>
                <w:b/>
              </w:rPr>
              <w:t>V.C.M.C. 9-02-07</w:t>
            </w:r>
          </w:p>
        </w:tc>
        <w:tc>
          <w:tcPr>
            <w:tcW w:w="6295" w:type="dxa"/>
          </w:tcPr>
          <w:p w14:paraId="19C04506" w14:textId="5A8DAEC3" w:rsidR="00311DC2" w:rsidRDefault="00311DC2" w:rsidP="00421161">
            <w:pPr>
              <w:pStyle w:val="ListParagraph"/>
              <w:ind w:left="0"/>
              <w:rPr>
                <w:rFonts w:ascii="Times New Roman" w:hAnsi="Times New Roman" w:cs="Times New Roman"/>
              </w:rPr>
            </w:pPr>
            <w:r>
              <w:rPr>
                <w:rFonts w:ascii="Times New Roman" w:hAnsi="Times New Roman" w:cs="Times New Roman"/>
              </w:rPr>
              <w:t>$25 – 1</w:t>
            </w:r>
            <w:r w:rsidRPr="002B7F98">
              <w:rPr>
                <w:rFonts w:ascii="Times New Roman" w:hAnsi="Times New Roman" w:cs="Times New Roman"/>
                <w:vertAlign w:val="superscript"/>
              </w:rPr>
              <w:t>st</w:t>
            </w:r>
            <w:r>
              <w:rPr>
                <w:rFonts w:ascii="Times New Roman" w:hAnsi="Times New Roman" w:cs="Times New Roman"/>
              </w:rPr>
              <w:t xml:space="preserve"> Violation</w:t>
            </w:r>
          </w:p>
          <w:p w14:paraId="0024C94E" w14:textId="77916AB3" w:rsidR="00311DC2" w:rsidRDefault="00311DC2" w:rsidP="00421161">
            <w:pPr>
              <w:pStyle w:val="ListParagraph"/>
              <w:ind w:left="0"/>
              <w:rPr>
                <w:rFonts w:ascii="Times New Roman" w:hAnsi="Times New Roman" w:cs="Times New Roman"/>
              </w:rPr>
            </w:pPr>
            <w:r>
              <w:rPr>
                <w:rFonts w:ascii="Times New Roman" w:hAnsi="Times New Roman" w:cs="Times New Roman"/>
              </w:rPr>
              <w:t>$50 – Subsequent Violations</w:t>
            </w:r>
          </w:p>
        </w:tc>
      </w:tr>
    </w:tbl>
    <w:p w14:paraId="4E73C010" w14:textId="77777777" w:rsidR="00E51951" w:rsidRPr="00E51951" w:rsidRDefault="00E51951" w:rsidP="00E51951"/>
    <w:sectPr w:rsidR="00E51951" w:rsidRPr="00E51951" w:rsidSect="00705F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D583" w14:textId="77777777" w:rsidR="00421161" w:rsidRDefault="00421161" w:rsidP="00705FB7">
      <w:r>
        <w:separator/>
      </w:r>
    </w:p>
  </w:endnote>
  <w:endnote w:type="continuationSeparator" w:id="0">
    <w:p w14:paraId="0E1DE5B8" w14:textId="77777777" w:rsidR="00421161" w:rsidRDefault="00421161" w:rsidP="0070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B957" w14:textId="77777777" w:rsidR="00A76714" w:rsidRDefault="00A7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B8F9" w14:textId="0B8C920E" w:rsidR="00421161" w:rsidRPr="0098545F" w:rsidRDefault="00421161">
    <w:pPr>
      <w:pStyle w:val="Footer"/>
      <w:rPr>
        <w:rFonts w:ascii="Times New Roman" w:hAnsi="Times New Roman" w:cs="Times New Roman"/>
      </w:rPr>
    </w:pPr>
    <w:r>
      <w:rPr>
        <w:rFonts w:ascii="Times New Roman" w:hAnsi="Times New Roman" w:cs="Times New Roman"/>
      </w:rPr>
      <w:t xml:space="preserve">Latest Revision </w:t>
    </w:r>
    <w:r w:rsidR="00646F8D">
      <w:rPr>
        <w:rFonts w:ascii="Times New Roman" w:hAnsi="Times New Roman" w:cs="Times New Roman"/>
      </w:rPr>
      <w:t>4</w:t>
    </w:r>
    <w:r w:rsidR="00A76714">
      <w:rPr>
        <w:rFonts w:ascii="Times New Roman" w:hAnsi="Times New Roman" w:cs="Times New Roman"/>
      </w:rPr>
      <w:t>/</w:t>
    </w:r>
    <w:r w:rsidR="00646F8D">
      <w:rPr>
        <w:rFonts w:ascii="Times New Roman" w:hAnsi="Times New Roman" w:cs="Times New Roman"/>
      </w:rPr>
      <w:t>17</w:t>
    </w:r>
    <w:r>
      <w:rPr>
        <w:rFonts w:ascii="Times New Roman" w:hAnsi="Times New Roman" w:cs="Times New Roman"/>
      </w:rPr>
      <w:t>/202</w:t>
    </w:r>
    <w:r w:rsidR="00646F8D">
      <w:rPr>
        <w:rFonts w:ascii="Times New Roman" w:hAnsi="Times New Roman" w:cs="Times New Roman"/>
      </w:rPr>
      <w:t>4</w:t>
    </w:r>
    <w:r w:rsidR="00646F8D">
      <w:rPr>
        <w:rFonts w:ascii="Times New Roman" w:hAnsi="Times New Roman" w:cs="Times New Roman"/>
      </w:rPr>
      <w:tab/>
    </w:r>
    <w:bookmarkStart w:id="15" w:name="_GoBack"/>
    <w:bookmarkEnd w:id="15"/>
    <w:r w:rsidR="00A76714">
      <w:rPr>
        <w:rFonts w:ascii="Times New Roman" w:hAnsi="Times New Roman" w:cs="Times New Roman"/>
      </w:rPr>
      <w:tab/>
    </w:r>
  </w:p>
  <w:p w14:paraId="0CC01555" w14:textId="77777777" w:rsidR="00421161" w:rsidRPr="0098545F" w:rsidRDefault="0042116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6DAF3" w14:textId="77777777" w:rsidR="00A76714" w:rsidRDefault="00A7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D36F2" w14:textId="77777777" w:rsidR="00421161" w:rsidRDefault="00421161" w:rsidP="00705FB7">
      <w:r>
        <w:separator/>
      </w:r>
    </w:p>
  </w:footnote>
  <w:footnote w:type="continuationSeparator" w:id="0">
    <w:p w14:paraId="20BB58C2" w14:textId="77777777" w:rsidR="00421161" w:rsidRDefault="00421161" w:rsidP="0070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2501" w14:textId="77777777" w:rsidR="00A76714" w:rsidRDefault="00A76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FA6F" w14:textId="77777777" w:rsidR="00A76714" w:rsidRDefault="00A76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6611" w14:textId="77777777" w:rsidR="00A76714" w:rsidRDefault="00A7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F5F5E"/>
    <w:multiLevelType w:val="hybridMultilevel"/>
    <w:tmpl w:val="DF988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1"/>
    <w:rsid w:val="0000256D"/>
    <w:rsid w:val="00042ABC"/>
    <w:rsid w:val="00043CFE"/>
    <w:rsid w:val="000727F9"/>
    <w:rsid w:val="000B7BE5"/>
    <w:rsid w:val="000C5808"/>
    <w:rsid w:val="000E204C"/>
    <w:rsid w:val="00107601"/>
    <w:rsid w:val="001211AE"/>
    <w:rsid w:val="001610FC"/>
    <w:rsid w:val="001D6B47"/>
    <w:rsid w:val="001E3C79"/>
    <w:rsid w:val="001F70C5"/>
    <w:rsid w:val="00215324"/>
    <w:rsid w:val="00235828"/>
    <w:rsid w:val="00250D48"/>
    <w:rsid w:val="00261AB8"/>
    <w:rsid w:val="00264EB1"/>
    <w:rsid w:val="002712CE"/>
    <w:rsid w:val="00290FF7"/>
    <w:rsid w:val="002A25A2"/>
    <w:rsid w:val="002B7F98"/>
    <w:rsid w:val="002C25FF"/>
    <w:rsid w:val="002D1EFC"/>
    <w:rsid w:val="002F149A"/>
    <w:rsid w:val="00311DC2"/>
    <w:rsid w:val="003314A7"/>
    <w:rsid w:val="003854FF"/>
    <w:rsid w:val="003A217A"/>
    <w:rsid w:val="003A602D"/>
    <w:rsid w:val="003D4AE1"/>
    <w:rsid w:val="003E0144"/>
    <w:rsid w:val="003E5E22"/>
    <w:rsid w:val="00405CEC"/>
    <w:rsid w:val="00421161"/>
    <w:rsid w:val="00430ACC"/>
    <w:rsid w:val="0047202C"/>
    <w:rsid w:val="0048051E"/>
    <w:rsid w:val="0049116F"/>
    <w:rsid w:val="004B20DE"/>
    <w:rsid w:val="004D0147"/>
    <w:rsid w:val="00507EAF"/>
    <w:rsid w:val="005404E9"/>
    <w:rsid w:val="00584670"/>
    <w:rsid w:val="005A6735"/>
    <w:rsid w:val="005D3F73"/>
    <w:rsid w:val="00623ABF"/>
    <w:rsid w:val="0062763E"/>
    <w:rsid w:val="0063445E"/>
    <w:rsid w:val="00646F8D"/>
    <w:rsid w:val="00650BDE"/>
    <w:rsid w:val="0066147D"/>
    <w:rsid w:val="00670216"/>
    <w:rsid w:val="006733CB"/>
    <w:rsid w:val="00685658"/>
    <w:rsid w:val="006D4AB3"/>
    <w:rsid w:val="00705FB7"/>
    <w:rsid w:val="00746AAD"/>
    <w:rsid w:val="007665B2"/>
    <w:rsid w:val="007A28E2"/>
    <w:rsid w:val="007A4BB1"/>
    <w:rsid w:val="007A5DE0"/>
    <w:rsid w:val="007A7D21"/>
    <w:rsid w:val="007E586C"/>
    <w:rsid w:val="00822AD2"/>
    <w:rsid w:val="008456EC"/>
    <w:rsid w:val="0085485F"/>
    <w:rsid w:val="0087324F"/>
    <w:rsid w:val="00880031"/>
    <w:rsid w:val="00921413"/>
    <w:rsid w:val="00932C87"/>
    <w:rsid w:val="0098545F"/>
    <w:rsid w:val="00986CFB"/>
    <w:rsid w:val="00A536FD"/>
    <w:rsid w:val="00A55AC2"/>
    <w:rsid w:val="00A75399"/>
    <w:rsid w:val="00A76714"/>
    <w:rsid w:val="00AA7AB3"/>
    <w:rsid w:val="00AA7D52"/>
    <w:rsid w:val="00AE20C2"/>
    <w:rsid w:val="00AF1598"/>
    <w:rsid w:val="00B03FC5"/>
    <w:rsid w:val="00B55767"/>
    <w:rsid w:val="00B570DC"/>
    <w:rsid w:val="00B668DB"/>
    <w:rsid w:val="00B757C5"/>
    <w:rsid w:val="00BA7032"/>
    <w:rsid w:val="00BD3240"/>
    <w:rsid w:val="00BD68B9"/>
    <w:rsid w:val="00C041B2"/>
    <w:rsid w:val="00C263E2"/>
    <w:rsid w:val="00CA4CA9"/>
    <w:rsid w:val="00CB4AAA"/>
    <w:rsid w:val="00CB4BA3"/>
    <w:rsid w:val="00CD4C2D"/>
    <w:rsid w:val="00CE4BBC"/>
    <w:rsid w:val="00D21838"/>
    <w:rsid w:val="00DD409C"/>
    <w:rsid w:val="00DE5E69"/>
    <w:rsid w:val="00DE7BB5"/>
    <w:rsid w:val="00DF3DDD"/>
    <w:rsid w:val="00E1780E"/>
    <w:rsid w:val="00E36DF2"/>
    <w:rsid w:val="00E46290"/>
    <w:rsid w:val="00E51951"/>
    <w:rsid w:val="00E53492"/>
    <w:rsid w:val="00E5725A"/>
    <w:rsid w:val="00E97CA3"/>
    <w:rsid w:val="00ED26A8"/>
    <w:rsid w:val="00ED3C1D"/>
    <w:rsid w:val="00ED7951"/>
    <w:rsid w:val="00EE6170"/>
    <w:rsid w:val="00F17B33"/>
    <w:rsid w:val="00F246AB"/>
    <w:rsid w:val="00F26FF9"/>
    <w:rsid w:val="00F51FBD"/>
    <w:rsid w:val="00F81219"/>
    <w:rsid w:val="00FC6048"/>
    <w:rsid w:val="00FE0FCE"/>
    <w:rsid w:val="00FF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064C2AB"/>
  <w15:chartTrackingRefBased/>
  <w15:docId w15:val="{BA3DD788-3174-4437-93DE-4553813E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B3"/>
  </w:style>
  <w:style w:type="paragraph" w:styleId="Heading1">
    <w:name w:val="heading 1"/>
    <w:basedOn w:val="Normal"/>
    <w:next w:val="Normal"/>
    <w:link w:val="Heading1Char"/>
    <w:uiPriority w:val="9"/>
    <w:qFormat/>
    <w:rsid w:val="001D6B47"/>
    <w:pPr>
      <w:keepNext/>
      <w:keepLines/>
      <w:spacing w:before="400" w:after="40"/>
      <w:outlineLvl w:val="0"/>
    </w:pPr>
    <w:rPr>
      <w:rFonts w:ascii="Times New Roman" w:eastAsia="SimSun" w:hAnsi="Times New Roman" w:cs="Times New Roman"/>
      <w:b/>
      <w:color w:val="1F4E79"/>
      <w:sz w:val="36"/>
      <w:szCs w:val="36"/>
    </w:rPr>
  </w:style>
  <w:style w:type="paragraph" w:styleId="Heading2">
    <w:name w:val="heading 2"/>
    <w:basedOn w:val="Normal"/>
    <w:next w:val="Normal"/>
    <w:link w:val="Heading2Char"/>
    <w:uiPriority w:val="9"/>
    <w:unhideWhenUsed/>
    <w:qFormat/>
    <w:rsid w:val="001D6B47"/>
    <w:pPr>
      <w:keepNext/>
      <w:keepLines/>
      <w:spacing w:before="40"/>
      <w:outlineLvl w:val="1"/>
    </w:pPr>
    <w:rPr>
      <w:rFonts w:ascii="Times New Roman" w:eastAsia="SimSun" w:hAnsi="Times New Roman" w:cs="Times New Roman"/>
      <w:color w:val="2E74B5"/>
      <w:sz w:val="32"/>
      <w:szCs w:val="32"/>
    </w:rPr>
  </w:style>
  <w:style w:type="paragraph" w:styleId="Heading3">
    <w:name w:val="heading 3"/>
    <w:basedOn w:val="Normal"/>
    <w:next w:val="Normal"/>
    <w:link w:val="Heading3Char"/>
    <w:uiPriority w:val="9"/>
    <w:unhideWhenUsed/>
    <w:qFormat/>
    <w:rsid w:val="00AA7AB3"/>
    <w:pPr>
      <w:keepNext/>
      <w:keepLines/>
      <w:spacing w:before="40"/>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AA7AB3"/>
    <w:pPr>
      <w:keepNext/>
      <w:keepLines/>
      <w:spacing w:before="4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AA7AB3"/>
    <w:pPr>
      <w:keepNext/>
      <w:keepLines/>
      <w:spacing w:before="4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AA7AB3"/>
    <w:pPr>
      <w:keepNext/>
      <w:keepLines/>
      <w:spacing w:before="4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AA7AB3"/>
    <w:pPr>
      <w:keepNext/>
      <w:keepLines/>
      <w:spacing w:before="4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AA7AB3"/>
    <w:pPr>
      <w:keepNext/>
      <w:keepLines/>
      <w:spacing w:before="4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AA7AB3"/>
    <w:pPr>
      <w:keepNext/>
      <w:keepLines/>
      <w:spacing w:before="4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6B47"/>
    <w:rPr>
      <w:rFonts w:ascii="Times New Roman" w:eastAsia="SimSun" w:hAnsi="Times New Roman" w:cs="Times New Roman"/>
      <w:b/>
      <w:color w:val="1F4E79"/>
      <w:sz w:val="36"/>
      <w:szCs w:val="36"/>
    </w:rPr>
  </w:style>
  <w:style w:type="character" w:customStyle="1" w:styleId="Heading2Char">
    <w:name w:val="Heading 2 Char"/>
    <w:link w:val="Heading2"/>
    <w:uiPriority w:val="9"/>
    <w:rsid w:val="001D6B47"/>
    <w:rPr>
      <w:rFonts w:ascii="Times New Roman" w:eastAsia="SimSun" w:hAnsi="Times New Roman" w:cs="Times New Roman"/>
      <w:color w:val="2E74B5"/>
      <w:sz w:val="32"/>
      <w:szCs w:val="32"/>
    </w:rPr>
  </w:style>
  <w:style w:type="character" w:customStyle="1" w:styleId="Heading3Char">
    <w:name w:val="Heading 3 Char"/>
    <w:link w:val="Heading3"/>
    <w:uiPriority w:val="9"/>
    <w:rsid w:val="00AA7AB3"/>
    <w:rPr>
      <w:rFonts w:ascii="Calibri Light" w:eastAsia="SimSun" w:hAnsi="Calibri Light" w:cs="Times New Roman"/>
      <w:color w:val="2E74B5"/>
      <w:sz w:val="28"/>
      <w:szCs w:val="28"/>
    </w:rPr>
  </w:style>
  <w:style w:type="character" w:customStyle="1" w:styleId="Heading4Char">
    <w:name w:val="Heading 4 Char"/>
    <w:link w:val="Heading4"/>
    <w:uiPriority w:val="9"/>
    <w:rsid w:val="00AA7AB3"/>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AA7AB3"/>
    <w:rPr>
      <w:rFonts w:ascii="Calibri Light" w:eastAsia="SimSun" w:hAnsi="Calibri Light" w:cs="Times New Roman"/>
      <w:caps/>
      <w:color w:val="2E74B5"/>
    </w:rPr>
  </w:style>
  <w:style w:type="character" w:customStyle="1" w:styleId="Heading6Char">
    <w:name w:val="Heading 6 Char"/>
    <w:link w:val="Heading6"/>
    <w:uiPriority w:val="9"/>
    <w:semiHidden/>
    <w:rsid w:val="00AA7AB3"/>
    <w:rPr>
      <w:rFonts w:ascii="Calibri Light" w:eastAsia="SimSun" w:hAnsi="Calibri Light" w:cs="Times New Roman"/>
      <w:i/>
      <w:iCs/>
      <w:caps/>
      <w:color w:val="1F4E79"/>
    </w:rPr>
  </w:style>
  <w:style w:type="character" w:customStyle="1" w:styleId="Heading7Char">
    <w:name w:val="Heading 7 Char"/>
    <w:link w:val="Heading7"/>
    <w:uiPriority w:val="9"/>
    <w:semiHidden/>
    <w:rsid w:val="00AA7AB3"/>
    <w:rPr>
      <w:rFonts w:ascii="Calibri Light" w:eastAsia="SimSun" w:hAnsi="Calibri Light" w:cs="Times New Roman"/>
      <w:b/>
      <w:bCs/>
      <w:color w:val="1F4E79"/>
    </w:rPr>
  </w:style>
  <w:style w:type="character" w:customStyle="1" w:styleId="Heading8Char">
    <w:name w:val="Heading 8 Char"/>
    <w:link w:val="Heading8"/>
    <w:uiPriority w:val="9"/>
    <w:semiHidden/>
    <w:rsid w:val="00AA7AB3"/>
    <w:rPr>
      <w:rFonts w:ascii="Calibri Light" w:eastAsia="SimSun" w:hAnsi="Calibri Light" w:cs="Times New Roman"/>
      <w:b/>
      <w:bCs/>
      <w:i/>
      <w:iCs/>
      <w:color w:val="1F4E79"/>
    </w:rPr>
  </w:style>
  <w:style w:type="character" w:customStyle="1" w:styleId="Heading9Char">
    <w:name w:val="Heading 9 Char"/>
    <w:link w:val="Heading9"/>
    <w:uiPriority w:val="9"/>
    <w:semiHidden/>
    <w:rsid w:val="00AA7AB3"/>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AA7AB3"/>
    <w:rPr>
      <w:b/>
      <w:bCs/>
      <w:smallCaps/>
      <w:color w:val="44546A"/>
    </w:rPr>
  </w:style>
  <w:style w:type="paragraph" w:styleId="Title">
    <w:name w:val="Title"/>
    <w:basedOn w:val="Normal"/>
    <w:next w:val="Normal"/>
    <w:link w:val="TitleChar"/>
    <w:uiPriority w:val="10"/>
    <w:qFormat/>
    <w:rsid w:val="00AA7AB3"/>
    <w:pPr>
      <w:spacing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AA7AB3"/>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AA7AB3"/>
    <w:pPr>
      <w:numPr>
        <w:ilvl w:val="1"/>
      </w:numPr>
      <w:spacing w:after="240"/>
    </w:pPr>
    <w:rPr>
      <w:rFonts w:ascii="Calibri Light" w:eastAsia="SimSun" w:hAnsi="Calibri Light" w:cs="Times New Roman"/>
      <w:color w:val="5B9BD5"/>
      <w:sz w:val="28"/>
      <w:szCs w:val="28"/>
    </w:rPr>
  </w:style>
  <w:style w:type="character" w:customStyle="1" w:styleId="SubtitleChar">
    <w:name w:val="Subtitle Char"/>
    <w:link w:val="Subtitle"/>
    <w:uiPriority w:val="11"/>
    <w:rsid w:val="00AA7AB3"/>
    <w:rPr>
      <w:rFonts w:ascii="Calibri Light" w:eastAsia="SimSun" w:hAnsi="Calibri Light" w:cs="Times New Roman"/>
      <w:color w:val="5B9BD5"/>
      <w:sz w:val="28"/>
      <w:szCs w:val="28"/>
    </w:rPr>
  </w:style>
  <w:style w:type="character" w:styleId="Strong">
    <w:name w:val="Strong"/>
    <w:uiPriority w:val="22"/>
    <w:qFormat/>
    <w:rsid w:val="00AA7AB3"/>
    <w:rPr>
      <w:b/>
      <w:bCs/>
    </w:rPr>
  </w:style>
  <w:style w:type="character" w:styleId="Emphasis">
    <w:name w:val="Emphasis"/>
    <w:uiPriority w:val="20"/>
    <w:qFormat/>
    <w:rsid w:val="00AA7AB3"/>
    <w:rPr>
      <w:i/>
      <w:iCs/>
    </w:rPr>
  </w:style>
  <w:style w:type="paragraph" w:styleId="NoSpacing">
    <w:name w:val="No Spacing"/>
    <w:uiPriority w:val="1"/>
    <w:qFormat/>
    <w:rsid w:val="00AA7AB3"/>
  </w:style>
  <w:style w:type="paragraph" w:styleId="ListParagraph">
    <w:name w:val="List Paragraph"/>
    <w:basedOn w:val="Normal"/>
    <w:uiPriority w:val="34"/>
    <w:qFormat/>
    <w:rsid w:val="00AA7AB3"/>
    <w:pPr>
      <w:ind w:left="720"/>
      <w:contextualSpacing/>
    </w:pPr>
  </w:style>
  <w:style w:type="paragraph" w:styleId="Quote">
    <w:name w:val="Quote"/>
    <w:basedOn w:val="Normal"/>
    <w:next w:val="Normal"/>
    <w:link w:val="QuoteChar"/>
    <w:uiPriority w:val="29"/>
    <w:qFormat/>
    <w:rsid w:val="00AA7AB3"/>
    <w:pPr>
      <w:spacing w:before="120" w:after="120"/>
      <w:ind w:left="720"/>
    </w:pPr>
    <w:rPr>
      <w:color w:val="44546A"/>
      <w:sz w:val="24"/>
      <w:szCs w:val="24"/>
    </w:rPr>
  </w:style>
  <w:style w:type="character" w:customStyle="1" w:styleId="QuoteChar">
    <w:name w:val="Quote Char"/>
    <w:link w:val="Quote"/>
    <w:uiPriority w:val="29"/>
    <w:rsid w:val="00AA7AB3"/>
    <w:rPr>
      <w:color w:val="44546A"/>
      <w:sz w:val="24"/>
      <w:szCs w:val="24"/>
    </w:rPr>
  </w:style>
  <w:style w:type="paragraph" w:styleId="IntenseQuote">
    <w:name w:val="Intense Quote"/>
    <w:basedOn w:val="Normal"/>
    <w:next w:val="Normal"/>
    <w:link w:val="IntenseQuoteChar"/>
    <w:uiPriority w:val="30"/>
    <w:qFormat/>
    <w:rsid w:val="00AA7AB3"/>
    <w:pPr>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AA7AB3"/>
    <w:rPr>
      <w:rFonts w:ascii="Calibri Light" w:eastAsia="SimSun" w:hAnsi="Calibri Light" w:cs="Times New Roman"/>
      <w:color w:val="44546A"/>
      <w:spacing w:val="-6"/>
      <w:sz w:val="32"/>
      <w:szCs w:val="32"/>
    </w:rPr>
  </w:style>
  <w:style w:type="character" w:styleId="SubtleEmphasis">
    <w:name w:val="Subtle Emphasis"/>
    <w:uiPriority w:val="19"/>
    <w:qFormat/>
    <w:rsid w:val="00AA7AB3"/>
    <w:rPr>
      <w:i/>
      <w:iCs/>
      <w:color w:val="595959"/>
    </w:rPr>
  </w:style>
  <w:style w:type="character" w:styleId="IntenseEmphasis">
    <w:name w:val="Intense Emphasis"/>
    <w:uiPriority w:val="21"/>
    <w:qFormat/>
    <w:rsid w:val="00AA7AB3"/>
    <w:rPr>
      <w:b/>
      <w:bCs/>
      <w:i/>
      <w:iCs/>
    </w:rPr>
  </w:style>
  <w:style w:type="character" w:styleId="SubtleReference">
    <w:name w:val="Subtle Reference"/>
    <w:uiPriority w:val="31"/>
    <w:qFormat/>
    <w:rsid w:val="00AA7AB3"/>
    <w:rPr>
      <w:smallCaps/>
      <w:color w:val="595959"/>
      <w:u w:val="none" w:color="7F7F7F"/>
      <w:bdr w:val="none" w:sz="0" w:space="0" w:color="auto"/>
    </w:rPr>
  </w:style>
  <w:style w:type="character" w:styleId="IntenseReference">
    <w:name w:val="Intense Reference"/>
    <w:uiPriority w:val="32"/>
    <w:qFormat/>
    <w:rsid w:val="00AA7AB3"/>
    <w:rPr>
      <w:b/>
      <w:bCs/>
      <w:smallCaps/>
      <w:color w:val="44546A"/>
      <w:u w:val="single"/>
    </w:rPr>
  </w:style>
  <w:style w:type="character" w:styleId="BookTitle">
    <w:name w:val="Book Title"/>
    <w:uiPriority w:val="33"/>
    <w:qFormat/>
    <w:rsid w:val="00AA7AB3"/>
    <w:rPr>
      <w:b/>
      <w:bCs/>
      <w:smallCaps/>
      <w:spacing w:val="10"/>
    </w:rPr>
  </w:style>
  <w:style w:type="paragraph" w:styleId="TOCHeading">
    <w:name w:val="TOC Heading"/>
    <w:basedOn w:val="Heading1"/>
    <w:next w:val="Normal"/>
    <w:uiPriority w:val="39"/>
    <w:unhideWhenUsed/>
    <w:qFormat/>
    <w:rsid w:val="00AA7AB3"/>
    <w:pPr>
      <w:outlineLvl w:val="9"/>
    </w:pPr>
  </w:style>
  <w:style w:type="table" w:styleId="TableGrid">
    <w:name w:val="Table Grid"/>
    <w:basedOn w:val="TableNormal"/>
    <w:uiPriority w:val="39"/>
    <w:rsid w:val="00E5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FB7"/>
    <w:pPr>
      <w:tabs>
        <w:tab w:val="center" w:pos="4680"/>
        <w:tab w:val="right" w:pos="9360"/>
      </w:tabs>
    </w:pPr>
  </w:style>
  <w:style w:type="character" w:customStyle="1" w:styleId="HeaderChar">
    <w:name w:val="Header Char"/>
    <w:basedOn w:val="DefaultParagraphFont"/>
    <w:link w:val="Header"/>
    <w:uiPriority w:val="99"/>
    <w:rsid w:val="00705FB7"/>
  </w:style>
  <w:style w:type="paragraph" w:styleId="Footer">
    <w:name w:val="footer"/>
    <w:basedOn w:val="Normal"/>
    <w:link w:val="FooterChar"/>
    <w:uiPriority w:val="99"/>
    <w:unhideWhenUsed/>
    <w:rsid w:val="00705FB7"/>
    <w:pPr>
      <w:tabs>
        <w:tab w:val="center" w:pos="4680"/>
        <w:tab w:val="right" w:pos="9360"/>
      </w:tabs>
    </w:pPr>
  </w:style>
  <w:style w:type="character" w:customStyle="1" w:styleId="FooterChar">
    <w:name w:val="Footer Char"/>
    <w:basedOn w:val="DefaultParagraphFont"/>
    <w:link w:val="Footer"/>
    <w:uiPriority w:val="99"/>
    <w:rsid w:val="00705FB7"/>
  </w:style>
  <w:style w:type="paragraph" w:styleId="TOC1">
    <w:name w:val="toc 1"/>
    <w:basedOn w:val="Normal"/>
    <w:next w:val="Normal"/>
    <w:autoRedefine/>
    <w:uiPriority w:val="39"/>
    <w:unhideWhenUsed/>
    <w:rsid w:val="00705FB7"/>
    <w:pPr>
      <w:spacing w:after="100"/>
    </w:pPr>
  </w:style>
  <w:style w:type="paragraph" w:styleId="TOC2">
    <w:name w:val="toc 2"/>
    <w:basedOn w:val="Normal"/>
    <w:next w:val="Normal"/>
    <w:autoRedefine/>
    <w:uiPriority w:val="39"/>
    <w:unhideWhenUsed/>
    <w:rsid w:val="00705FB7"/>
    <w:pPr>
      <w:spacing w:after="100"/>
      <w:ind w:left="220"/>
    </w:pPr>
  </w:style>
  <w:style w:type="character" w:styleId="Hyperlink">
    <w:name w:val="Hyperlink"/>
    <w:basedOn w:val="DefaultParagraphFont"/>
    <w:uiPriority w:val="99"/>
    <w:unhideWhenUsed/>
    <w:rsid w:val="00705FB7"/>
    <w:rPr>
      <w:color w:val="0563C1" w:themeColor="hyperlink"/>
      <w:u w:val="single"/>
    </w:rPr>
  </w:style>
  <w:style w:type="paragraph" w:styleId="BalloonText">
    <w:name w:val="Balloon Text"/>
    <w:basedOn w:val="Normal"/>
    <w:link w:val="BalloonTextChar"/>
    <w:uiPriority w:val="99"/>
    <w:semiHidden/>
    <w:unhideWhenUsed/>
    <w:rsid w:val="002D1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6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559A-F511-475C-8C63-B4ED7E90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Johhson</dc:creator>
  <cp:keywords/>
  <dc:description/>
  <cp:lastModifiedBy>Judi Hintz</cp:lastModifiedBy>
  <cp:revision>8</cp:revision>
  <cp:lastPrinted>2023-10-25T14:56:00Z</cp:lastPrinted>
  <dcterms:created xsi:type="dcterms:W3CDTF">2023-12-28T14:52:00Z</dcterms:created>
  <dcterms:modified xsi:type="dcterms:W3CDTF">2024-04-17T21:22:00Z</dcterms:modified>
</cp:coreProperties>
</file>